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5226F" w14:textId="4F2048F5" w:rsidR="00F5595A" w:rsidRDefault="00F5595A" w:rsidP="00F5595A">
      <w:pPr>
        <w:pStyle w:val="NoSpacing"/>
        <w:rPr>
          <w:rFonts w:asciiTheme="minorHAnsi" w:hAnsiTheme="minorHAnsi"/>
          <w:b/>
          <w:bCs/>
          <w:noProof/>
          <w:color w:val="FFFFFF" w:themeColor="background1"/>
          <w:sz w:val="78"/>
          <w:szCs w:val="78"/>
          <w:lang w:eastAsia="en-IE"/>
        </w:rPr>
      </w:pPr>
      <w:r>
        <w:rPr>
          <w:rFonts w:asciiTheme="minorHAnsi" w:hAnsiTheme="minorHAnsi"/>
          <w:b/>
          <w:bCs/>
          <w:noProof/>
          <w:sz w:val="28"/>
          <w:szCs w:val="28"/>
          <w:lang w:eastAsia="en-IE"/>
        </w:rPr>
        <w:drawing>
          <wp:anchor distT="0" distB="0" distL="114300" distR="114300" simplePos="0" relativeHeight="251753472" behindDoc="1" locked="0" layoutInCell="1" allowOverlap="1" wp14:anchorId="20185D40" wp14:editId="45E91B17">
            <wp:simplePos x="0" y="0"/>
            <wp:positionH relativeFrom="column">
              <wp:posOffset>-533400</wp:posOffset>
            </wp:positionH>
            <wp:positionV relativeFrom="paragraph">
              <wp:posOffset>3939540</wp:posOffset>
            </wp:positionV>
            <wp:extent cx="4688205" cy="15728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8205" cy="1572895"/>
                    </a:xfrm>
                    <a:prstGeom prst="rect">
                      <a:avLst/>
                    </a:prstGeom>
                    <a:noFill/>
                  </pic:spPr>
                </pic:pic>
              </a:graphicData>
            </a:graphic>
          </wp:anchor>
        </w:drawing>
      </w:r>
      <w:r w:rsidRPr="00B6553F">
        <w:rPr>
          <w:rFonts w:asciiTheme="minorHAnsi" w:hAnsiTheme="minorHAnsi"/>
          <w:noProof/>
          <w:lang w:eastAsia="en-IE"/>
        </w:rPr>
        <w:drawing>
          <wp:anchor distT="0" distB="0" distL="114300" distR="114300" simplePos="0" relativeHeight="251754496" behindDoc="1" locked="0" layoutInCell="1" allowOverlap="1" wp14:anchorId="42DA34B4" wp14:editId="249BCBBA">
            <wp:simplePos x="0" y="0"/>
            <wp:positionH relativeFrom="margin">
              <wp:posOffset>681355</wp:posOffset>
            </wp:positionH>
            <wp:positionV relativeFrom="paragraph">
              <wp:posOffset>1270</wp:posOffset>
            </wp:positionV>
            <wp:extent cx="5795010" cy="4145280"/>
            <wp:effectExtent l="0" t="0" r="0" b="7620"/>
            <wp:wrapTight wrapText="bothSides">
              <wp:wrapPolygon edited="0">
                <wp:start x="0" y="0"/>
                <wp:lineTo x="0" y="21540"/>
                <wp:lineTo x="21515" y="21540"/>
                <wp:lineTo x="2151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shake.jpg"/>
                    <pic:cNvPicPr/>
                  </pic:nvPicPr>
                  <pic:blipFill>
                    <a:blip r:embed="rId9" cstate="print">
                      <a:extLst>
                        <a:ext uri="{28A0092B-C50C-407E-A947-70E740481C1C}">
                          <a14:useLocalDpi xmlns:a14="http://schemas.microsoft.com/office/drawing/2010/main" val="0"/>
                        </a:ext>
                      </a:extLst>
                    </a:blip>
                    <a:stretch>
                      <a:fillRect/>
                    </a:stretch>
                  </pic:blipFill>
                  <pic:spPr bwMode="auto">
                    <a:xfrm flipH="1">
                      <a:off x="0" y="0"/>
                      <a:ext cx="5795010" cy="414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F0C">
        <w:rPr>
          <w:noProof/>
          <w:lang w:eastAsia="en-IE"/>
        </w:rPr>
        <w:drawing>
          <wp:anchor distT="0" distB="0" distL="114300" distR="114300" simplePos="0" relativeHeight="251743231" behindDoc="1" locked="0" layoutInCell="1" allowOverlap="1" wp14:anchorId="1D7F5FA4" wp14:editId="6F115D77">
            <wp:simplePos x="0" y="0"/>
            <wp:positionH relativeFrom="margin">
              <wp:posOffset>-1466850</wp:posOffset>
            </wp:positionH>
            <wp:positionV relativeFrom="paragraph">
              <wp:posOffset>-1562736</wp:posOffset>
            </wp:positionV>
            <wp:extent cx="9199880" cy="10506075"/>
            <wp:effectExtent l="0" t="0" r="1270" b="9525"/>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99880" cy="1050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63D">
        <w:rPr>
          <w:rFonts w:asciiTheme="minorHAnsi" w:hAnsiTheme="minorHAnsi"/>
          <w:b/>
          <w:bCs/>
          <w:noProof/>
          <w:color w:val="FFFFFF" w:themeColor="background1"/>
          <w:sz w:val="78"/>
          <w:szCs w:val="78"/>
          <w:lang w:eastAsia="en-IE"/>
        </w:rPr>
        <w:t xml:space="preserve">Annual Report </w:t>
      </w:r>
    </w:p>
    <w:p w14:paraId="4ACF8683" w14:textId="7906E55F" w:rsidR="00F5595A" w:rsidRPr="00C8063D" w:rsidRDefault="00F5595A" w:rsidP="00F5595A">
      <w:pPr>
        <w:pStyle w:val="NoSpacing"/>
        <w:rPr>
          <w:rFonts w:asciiTheme="minorHAnsi" w:hAnsiTheme="minorHAnsi"/>
          <w:b/>
          <w:bCs/>
          <w:noProof/>
          <w:color w:val="FFFFFF" w:themeColor="background1"/>
          <w:sz w:val="78"/>
          <w:szCs w:val="78"/>
          <w:lang w:eastAsia="en-IE"/>
        </w:rPr>
      </w:pPr>
      <w:r w:rsidRPr="00C8063D">
        <w:rPr>
          <w:rFonts w:asciiTheme="minorHAnsi" w:hAnsiTheme="minorHAnsi"/>
          <w:b/>
          <w:bCs/>
          <w:noProof/>
          <w:color w:val="FFFFFF" w:themeColor="background1"/>
          <w:sz w:val="78"/>
          <w:szCs w:val="78"/>
          <w:lang w:eastAsia="en-IE"/>
        </w:rPr>
        <w:t>2018</w:t>
      </w:r>
    </w:p>
    <w:p w14:paraId="67056DA4" w14:textId="05309E34" w:rsidR="00F5595A" w:rsidRDefault="005C1B9D" w:rsidP="005C1B9D">
      <w:pPr>
        <w:pStyle w:val="NoSpacing"/>
        <w:tabs>
          <w:tab w:val="left" w:pos="8352"/>
        </w:tabs>
        <w:rPr>
          <w:rFonts w:asciiTheme="minorHAnsi" w:hAnsiTheme="minorHAnsi"/>
          <w:b/>
          <w:bCs/>
          <w:sz w:val="32"/>
          <w:szCs w:val="32"/>
        </w:rPr>
      </w:pPr>
      <w:r>
        <w:rPr>
          <w:rFonts w:asciiTheme="minorHAnsi" w:hAnsiTheme="minorHAnsi"/>
          <w:b/>
          <w:bCs/>
          <w:sz w:val="32"/>
          <w:szCs w:val="32"/>
        </w:rPr>
        <w:tab/>
      </w:r>
    </w:p>
    <w:p w14:paraId="528EDDF4" w14:textId="77777777" w:rsidR="00F5595A" w:rsidRDefault="00F5595A" w:rsidP="00F5595A">
      <w:pPr>
        <w:pStyle w:val="NoSpacing"/>
        <w:tabs>
          <w:tab w:val="left" w:pos="3336"/>
        </w:tabs>
        <w:rPr>
          <w:rFonts w:asciiTheme="minorHAnsi" w:hAnsiTheme="minorHAnsi"/>
          <w:b/>
          <w:bCs/>
          <w:sz w:val="32"/>
          <w:szCs w:val="32"/>
        </w:rPr>
      </w:pPr>
    </w:p>
    <w:p w14:paraId="0798135B" w14:textId="5D42A28D" w:rsidR="00D437E2" w:rsidRPr="00F5595A" w:rsidRDefault="004066DF" w:rsidP="00F5595A">
      <w:pPr>
        <w:pStyle w:val="NoSpacing"/>
        <w:tabs>
          <w:tab w:val="left" w:pos="3336"/>
        </w:tabs>
        <w:rPr>
          <w:rFonts w:asciiTheme="minorHAnsi" w:hAnsiTheme="minorHAnsi"/>
          <w:b/>
          <w:bCs/>
          <w:noProof/>
          <w:sz w:val="36"/>
          <w:szCs w:val="36"/>
          <w:lang w:eastAsia="en-IE"/>
        </w:rPr>
      </w:pPr>
      <w:r w:rsidRPr="00F5595A">
        <w:rPr>
          <w:rFonts w:asciiTheme="minorHAnsi" w:hAnsiTheme="minorHAnsi"/>
          <w:b/>
          <w:bCs/>
          <w:sz w:val="36"/>
          <w:szCs w:val="36"/>
        </w:rPr>
        <w:t>Walkinstown Greenhills Resource Centre</w:t>
      </w:r>
    </w:p>
    <w:p w14:paraId="4D6A4F45" w14:textId="3201B62D" w:rsidR="004066DF" w:rsidRPr="008859D1" w:rsidRDefault="004066DF" w:rsidP="00BA1F0C">
      <w:pPr>
        <w:pStyle w:val="NoSpacing"/>
        <w:jc w:val="both"/>
        <w:rPr>
          <w:rFonts w:asciiTheme="minorHAnsi" w:hAnsiTheme="minorHAnsi" w:cs="Aharoni"/>
          <w:b/>
          <w:bCs/>
          <w:sz w:val="28"/>
          <w:szCs w:val="28"/>
        </w:rPr>
      </w:pPr>
      <w:r w:rsidRPr="008859D1">
        <w:rPr>
          <w:rFonts w:asciiTheme="minorHAnsi" w:hAnsiTheme="minorHAnsi" w:cs="Aharoni"/>
          <w:b/>
          <w:bCs/>
          <w:noProof/>
          <w:sz w:val="28"/>
          <w:szCs w:val="28"/>
          <w:lang w:eastAsia="en-IE"/>
        </w:rPr>
        <mc:AlternateContent>
          <mc:Choice Requires="wps">
            <w:drawing>
              <wp:anchor distT="0" distB="0" distL="114300" distR="114300" simplePos="0" relativeHeight="251749376" behindDoc="0" locked="0" layoutInCell="1" allowOverlap="1" wp14:anchorId="1BF8E976" wp14:editId="293ECF35">
                <wp:simplePos x="0" y="0"/>
                <wp:positionH relativeFrom="margin">
                  <wp:posOffset>-635</wp:posOffset>
                </wp:positionH>
                <wp:positionV relativeFrom="paragraph">
                  <wp:posOffset>118110</wp:posOffset>
                </wp:positionV>
                <wp:extent cx="4048125" cy="19050"/>
                <wp:effectExtent l="0" t="0" r="28575" b="19050"/>
                <wp:wrapNone/>
                <wp:docPr id="1846091141" name="Straight Connector 1846091141"/>
                <wp:cNvGraphicFramePr/>
                <a:graphic xmlns:a="http://schemas.openxmlformats.org/drawingml/2006/main">
                  <a:graphicData uri="http://schemas.microsoft.com/office/word/2010/wordprocessingShape">
                    <wps:wsp>
                      <wps:cNvCnPr/>
                      <wps:spPr>
                        <a:xfrm>
                          <a:off x="0" y="0"/>
                          <a:ext cx="4048125" cy="1905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3F9A421" id="Straight Connector 1846091141" o:spid="_x0000_s1026" style="position:absolute;z-index:251749376;visibility:visible;mso-wrap-style:square;mso-wrap-distance-left:9pt;mso-wrap-distance-top:0;mso-wrap-distance-right:9pt;mso-wrap-distance-bottom:0;mso-position-horizontal:absolute;mso-position-horizontal-relative:margin;mso-position-vertical:absolute;mso-position-vertical-relative:text" from="-.05pt,9.3pt" to="318.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" strokecolor="black [3200]" strokeweight="1.5pt">
                <v:stroke joinstyle="miter"/>
                <w10:wrap anchorx="margin"/>
              </v:line>
            </w:pict>
          </mc:Fallback>
        </mc:AlternateContent>
      </w:r>
    </w:p>
    <w:p w14:paraId="181EA89B" w14:textId="77777777" w:rsidR="00F5595A" w:rsidRPr="00F5595A" w:rsidRDefault="2FC71608" w:rsidP="00F5595A">
      <w:pPr>
        <w:pStyle w:val="NoSpacing"/>
        <w:rPr>
          <w:rFonts w:asciiTheme="minorHAnsi" w:hAnsiTheme="minorHAnsi" w:cs="Aharoni"/>
          <w:b/>
          <w:bCs/>
          <w:sz w:val="24"/>
          <w:szCs w:val="24"/>
        </w:rPr>
      </w:pPr>
      <w:r w:rsidRPr="00F5595A">
        <w:rPr>
          <w:rFonts w:asciiTheme="minorHAnsi" w:hAnsiTheme="minorHAnsi" w:cs="Aharoni"/>
          <w:b/>
          <w:bCs/>
          <w:sz w:val="24"/>
          <w:szCs w:val="24"/>
        </w:rPr>
        <w:t>16 Bridgec</w:t>
      </w:r>
      <w:r w:rsidR="00162DC0" w:rsidRPr="00F5595A">
        <w:rPr>
          <w:rFonts w:asciiTheme="minorHAnsi" w:hAnsiTheme="minorHAnsi" w:cs="Aharoni"/>
          <w:b/>
          <w:bCs/>
          <w:sz w:val="24"/>
          <w:szCs w:val="24"/>
        </w:rPr>
        <w:t>o</w:t>
      </w:r>
      <w:r w:rsidRPr="00F5595A">
        <w:rPr>
          <w:rFonts w:asciiTheme="minorHAnsi" w:hAnsiTheme="minorHAnsi" w:cs="Aharoni"/>
          <w:b/>
          <w:bCs/>
          <w:sz w:val="24"/>
          <w:szCs w:val="24"/>
        </w:rPr>
        <w:t>urt Office</w:t>
      </w:r>
      <w:r w:rsidR="00F5595A" w:rsidRPr="00F5595A">
        <w:rPr>
          <w:rFonts w:asciiTheme="minorHAnsi" w:hAnsiTheme="minorHAnsi" w:cs="Aharoni"/>
          <w:b/>
          <w:bCs/>
          <w:sz w:val="24"/>
          <w:szCs w:val="24"/>
        </w:rPr>
        <w:t xml:space="preserve"> Park Walkinstown Avenue Dublin </w:t>
      </w:r>
      <w:r w:rsidRPr="00F5595A">
        <w:rPr>
          <w:rFonts w:asciiTheme="minorHAnsi" w:hAnsiTheme="minorHAnsi" w:cs="Aharoni"/>
          <w:b/>
          <w:bCs/>
          <w:sz w:val="24"/>
          <w:szCs w:val="24"/>
        </w:rPr>
        <w:t>12</w:t>
      </w:r>
    </w:p>
    <w:p w14:paraId="52F1049E" w14:textId="42A31B3C" w:rsidR="00F01816" w:rsidRPr="00F5595A" w:rsidRDefault="004066DF" w:rsidP="00F5595A">
      <w:pPr>
        <w:pStyle w:val="NoSpacing"/>
        <w:rPr>
          <w:rStyle w:val="Hyperlink"/>
          <w:rFonts w:asciiTheme="minorHAnsi" w:hAnsiTheme="minorHAnsi" w:cs="Aharoni"/>
          <w:b/>
          <w:bCs/>
          <w:color w:val="auto"/>
          <w:sz w:val="24"/>
          <w:szCs w:val="24"/>
          <w:u w:val="none"/>
        </w:rPr>
      </w:pPr>
      <w:r w:rsidRPr="00F5595A">
        <w:rPr>
          <w:rFonts w:asciiTheme="minorHAnsi" w:hAnsiTheme="minorHAnsi" w:cs="Aharoni"/>
          <w:b/>
          <w:bCs/>
          <w:sz w:val="24"/>
          <w:szCs w:val="24"/>
        </w:rPr>
        <w:t>Phone</w:t>
      </w:r>
      <w:r w:rsidR="00F01816" w:rsidRPr="00F5595A">
        <w:rPr>
          <w:rFonts w:asciiTheme="minorHAnsi" w:hAnsiTheme="minorHAnsi" w:cs="Aharoni"/>
          <w:b/>
          <w:bCs/>
          <w:sz w:val="24"/>
          <w:szCs w:val="24"/>
        </w:rPr>
        <w:t>:</w:t>
      </w:r>
      <w:r w:rsidR="648D3F0C" w:rsidRPr="00F5595A">
        <w:rPr>
          <w:rFonts w:asciiTheme="minorHAnsi" w:hAnsiTheme="minorHAnsi" w:cs="Aharoni"/>
          <w:b/>
          <w:bCs/>
          <w:sz w:val="24"/>
          <w:szCs w:val="24"/>
        </w:rPr>
        <w:t xml:space="preserve">  01 4198630</w:t>
      </w:r>
      <w:r w:rsidR="00F5595A" w:rsidRPr="00F5595A">
        <w:rPr>
          <w:rFonts w:asciiTheme="minorHAnsi" w:hAnsiTheme="minorHAnsi" w:cs="Aharoni"/>
          <w:noProof/>
          <w:sz w:val="24"/>
          <w:szCs w:val="24"/>
          <w:lang w:eastAsia="en-IE"/>
        </w:rPr>
        <w:drawing>
          <wp:anchor distT="36576" distB="36576" distL="36576" distR="36576" simplePos="0" relativeHeight="251729920" behindDoc="0" locked="0" layoutInCell="1" allowOverlap="0" wp14:anchorId="38B28CA1" wp14:editId="3AF84EA6">
            <wp:simplePos x="0" y="0"/>
            <wp:positionH relativeFrom="margin">
              <wp:posOffset>4488180</wp:posOffset>
            </wp:positionH>
            <wp:positionV relativeFrom="paragraph">
              <wp:posOffset>155575</wp:posOffset>
            </wp:positionV>
            <wp:extent cx="1635760" cy="1085215"/>
            <wp:effectExtent l="0" t="0" r="2540" b="635"/>
            <wp:wrapSquare wrapText="bothSides"/>
            <wp:docPr id="12" name="Picture 2" descr="qqob_h2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ob_h2t[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5760" cy="1085215"/>
                    </a:xfrm>
                    <a:prstGeom prst="rect">
                      <a:avLst/>
                    </a:prstGeom>
                    <a:noFill/>
                  </pic:spPr>
                </pic:pic>
              </a:graphicData>
            </a:graphic>
            <wp14:sizeRelH relativeFrom="page">
              <wp14:pctWidth>0</wp14:pctWidth>
            </wp14:sizeRelH>
            <wp14:sizeRelV relativeFrom="page">
              <wp14:pctHeight>0</wp14:pctHeight>
            </wp14:sizeRelV>
          </wp:anchor>
        </w:drawing>
      </w:r>
      <w:hyperlink r:id="rId12">
        <w:r w:rsidR="648D3F0C" w:rsidRPr="00F5595A">
          <w:rPr>
            <w:rStyle w:val="Hyperlink"/>
            <w:rFonts w:asciiTheme="minorHAnsi" w:hAnsiTheme="minorHAnsi" w:cs="Aharoni"/>
            <w:b/>
            <w:bCs/>
            <w:color w:val="auto"/>
            <w:sz w:val="24"/>
            <w:szCs w:val="24"/>
            <w:u w:val="none"/>
          </w:rPr>
          <w:t>info@wgrc.ie</w:t>
        </w:r>
      </w:hyperlink>
    </w:p>
    <w:p w14:paraId="06F46743" w14:textId="5F143E99" w:rsidR="00D511E2" w:rsidRPr="00F5595A" w:rsidRDefault="004066DF" w:rsidP="00BA1F0C">
      <w:pPr>
        <w:pStyle w:val="NoSpacing"/>
        <w:jc w:val="both"/>
        <w:rPr>
          <w:rFonts w:asciiTheme="minorHAnsi" w:hAnsiTheme="minorHAnsi" w:cs="Aharoni"/>
          <w:sz w:val="24"/>
          <w:szCs w:val="24"/>
        </w:rPr>
      </w:pPr>
      <w:r w:rsidRPr="00F5595A">
        <w:rPr>
          <w:rFonts w:asciiTheme="minorHAnsi" w:hAnsiTheme="minorHAnsi" w:cs="Aharoni"/>
          <w:b/>
          <w:bCs/>
          <w:sz w:val="24"/>
          <w:szCs w:val="24"/>
        </w:rPr>
        <w:t>Website</w:t>
      </w:r>
      <w:r w:rsidR="648D3F0C" w:rsidRPr="00F5595A">
        <w:rPr>
          <w:rFonts w:asciiTheme="minorHAnsi" w:hAnsiTheme="minorHAnsi" w:cs="Aharoni"/>
          <w:sz w:val="24"/>
          <w:szCs w:val="24"/>
        </w:rPr>
        <w:t xml:space="preserve">: </w:t>
      </w:r>
      <w:hyperlink r:id="rId13">
        <w:r w:rsidR="648D3F0C" w:rsidRPr="00F5595A">
          <w:rPr>
            <w:rStyle w:val="Hyperlink"/>
            <w:rFonts w:asciiTheme="minorHAnsi" w:hAnsiTheme="minorHAnsi" w:cs="Aharoni"/>
            <w:b/>
            <w:bCs/>
            <w:color w:val="auto"/>
            <w:sz w:val="24"/>
            <w:szCs w:val="24"/>
            <w:u w:val="none"/>
          </w:rPr>
          <w:t>www.wgrc.ie</w:t>
        </w:r>
      </w:hyperlink>
    </w:p>
    <w:p w14:paraId="2FD30ED3" w14:textId="5F4BD1E0" w:rsidR="00D437E2" w:rsidRPr="00B6553F" w:rsidRDefault="00D437E2" w:rsidP="00BA1F0C">
      <w:pPr>
        <w:spacing w:line="240" w:lineRule="auto"/>
        <w:jc w:val="both"/>
        <w:rPr>
          <w:rFonts w:asciiTheme="minorHAnsi" w:eastAsia="Arial Rounded MT Bold" w:hAnsiTheme="minorHAnsi" w:cs="Arial Rounded MT Bold"/>
          <w:b/>
          <w:bCs/>
          <w:color w:val="31849B"/>
          <w:sz w:val="32"/>
          <w:szCs w:val="32"/>
          <w:lang w:val="en-IE"/>
        </w:rPr>
      </w:pPr>
    </w:p>
    <w:p w14:paraId="7CE8331E" w14:textId="7ABF5F54" w:rsidR="00F5595A" w:rsidRDefault="00F5595A" w:rsidP="39AC1BE7">
      <w:pPr>
        <w:spacing w:after="160" w:line="259" w:lineRule="auto"/>
        <w:rPr>
          <w:rFonts w:asciiTheme="minorHAnsi" w:hAnsiTheme="minorHAnsi" w:cs="Calibri"/>
          <w:b/>
          <w:bCs/>
          <w:i/>
          <w:iCs/>
          <w:color w:val="7030A0"/>
          <w:sz w:val="52"/>
          <w:szCs w:val="52"/>
          <w:lang w:val="en-IE"/>
        </w:rPr>
      </w:pPr>
      <w:r w:rsidRPr="008859D1">
        <w:rPr>
          <w:rFonts w:asciiTheme="minorHAnsi" w:hAnsiTheme="minorHAnsi"/>
          <w:noProof/>
          <w:lang w:val="en-IE" w:eastAsia="en-IE"/>
        </w:rPr>
        <w:drawing>
          <wp:anchor distT="0" distB="0" distL="114300" distR="114300" simplePos="0" relativeHeight="251659264" behindDoc="0" locked="0" layoutInCell="1" allowOverlap="1" wp14:anchorId="164EA6BB" wp14:editId="08B4A57F">
            <wp:simplePos x="0" y="0"/>
            <wp:positionH relativeFrom="margin">
              <wp:align>left</wp:align>
            </wp:positionH>
            <wp:positionV relativeFrom="margin">
              <wp:posOffset>7379970</wp:posOffset>
            </wp:positionV>
            <wp:extent cx="1442720" cy="431800"/>
            <wp:effectExtent l="0" t="0" r="5080" b="635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272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4577A" w14:textId="1F5F7A3C" w:rsidR="42AA17A8" w:rsidRPr="00B6553F" w:rsidRDefault="39AC1BE7" w:rsidP="39AC1BE7">
      <w:pPr>
        <w:spacing w:after="160" w:line="259" w:lineRule="auto"/>
        <w:rPr>
          <w:rFonts w:asciiTheme="minorHAnsi" w:hAnsiTheme="minorHAnsi" w:cs="Calibri"/>
          <w:i/>
          <w:iCs/>
          <w:color w:val="7030A0"/>
          <w:sz w:val="52"/>
          <w:szCs w:val="52"/>
          <w:lang w:val="en-IE"/>
        </w:rPr>
      </w:pPr>
      <w:r w:rsidRPr="00B6553F">
        <w:rPr>
          <w:rFonts w:asciiTheme="minorHAnsi" w:hAnsiTheme="minorHAnsi" w:cs="Calibri"/>
          <w:b/>
          <w:bCs/>
          <w:i/>
          <w:iCs/>
          <w:color w:val="7030A0"/>
          <w:sz w:val="52"/>
          <w:szCs w:val="52"/>
          <w:lang w:val="en-IE"/>
        </w:rPr>
        <w:lastRenderedPageBreak/>
        <w:t>Vision</w:t>
      </w:r>
    </w:p>
    <w:p w14:paraId="453A0410" w14:textId="6C54CEE9" w:rsidR="42AA17A8" w:rsidRPr="001630F7" w:rsidRDefault="39AC1BE7" w:rsidP="39AC1BE7">
      <w:pPr>
        <w:spacing w:after="160" w:line="259" w:lineRule="auto"/>
        <w:rPr>
          <w:rFonts w:asciiTheme="minorHAnsi" w:eastAsia="Kartika" w:hAnsiTheme="minorHAnsi" w:cs="Kartika"/>
          <w:i/>
          <w:sz w:val="32"/>
          <w:szCs w:val="32"/>
          <w:lang w:val="en-IE"/>
        </w:rPr>
      </w:pPr>
      <w:r w:rsidRPr="001630F7">
        <w:rPr>
          <w:rFonts w:asciiTheme="minorHAnsi" w:eastAsia="Kartika" w:hAnsiTheme="minorHAnsi" w:cs="Kartika"/>
          <w:i/>
          <w:sz w:val="32"/>
          <w:szCs w:val="32"/>
          <w:lang w:val="en-IE"/>
        </w:rPr>
        <w:t>Our vision is to work in partnership with participants, their families and their communities to create a more inclusive community in Walkinstown and Greenhills where our participants are treated as emerging active citizens with strengths and contribution to make to their own, and their community’s wellbeing.</w:t>
      </w:r>
    </w:p>
    <w:p w14:paraId="771AA1CD" w14:textId="6A4191CF" w:rsidR="42AA17A8" w:rsidRPr="001630F7" w:rsidRDefault="42AA17A8" w:rsidP="39AC1BE7">
      <w:pPr>
        <w:spacing w:after="160" w:line="259" w:lineRule="auto"/>
        <w:rPr>
          <w:rFonts w:asciiTheme="minorHAnsi" w:eastAsia="Kartika" w:hAnsiTheme="minorHAnsi" w:cs="Kartika"/>
          <w:i/>
          <w:sz w:val="32"/>
          <w:szCs w:val="32"/>
          <w:lang w:val="en-IE"/>
        </w:rPr>
      </w:pPr>
    </w:p>
    <w:p w14:paraId="64CA2725" w14:textId="2F3E1DEB" w:rsidR="39AC1BE7" w:rsidRPr="00B6553F" w:rsidRDefault="39AC1BE7" w:rsidP="39AC1BE7">
      <w:pPr>
        <w:spacing w:after="160" w:line="259" w:lineRule="auto"/>
        <w:rPr>
          <w:rFonts w:asciiTheme="minorHAnsi" w:eastAsia="Kartika" w:hAnsiTheme="minorHAnsi" w:cs="Kartika"/>
          <w:sz w:val="32"/>
          <w:szCs w:val="32"/>
          <w:lang w:val="en-IE"/>
        </w:rPr>
      </w:pPr>
    </w:p>
    <w:p w14:paraId="694C24F4" w14:textId="4A6E5B93" w:rsidR="39AC1BE7" w:rsidRPr="00B6553F" w:rsidRDefault="39AC1BE7" w:rsidP="39AC1BE7">
      <w:pPr>
        <w:rPr>
          <w:rFonts w:asciiTheme="minorHAnsi" w:hAnsiTheme="minorHAnsi" w:cs="Calibri"/>
          <w:b/>
          <w:bCs/>
          <w:i/>
          <w:iCs/>
          <w:color w:val="7030A0"/>
          <w:sz w:val="52"/>
          <w:szCs w:val="52"/>
          <w:lang w:val="en-IE"/>
        </w:rPr>
      </w:pPr>
      <w:r w:rsidRPr="00B6553F">
        <w:rPr>
          <w:rFonts w:asciiTheme="minorHAnsi" w:hAnsiTheme="minorHAnsi" w:cs="Calibri"/>
          <w:b/>
          <w:bCs/>
          <w:i/>
          <w:iCs/>
          <w:color w:val="7030A0"/>
          <w:sz w:val="52"/>
          <w:szCs w:val="52"/>
          <w:lang w:val="en-IE"/>
        </w:rPr>
        <w:t>Mission</w:t>
      </w:r>
    </w:p>
    <w:p w14:paraId="784AB1F6" w14:textId="1290D9EF" w:rsidR="39AC1BE7" w:rsidRDefault="39AC1BE7" w:rsidP="39AC1BE7">
      <w:pPr>
        <w:rPr>
          <w:rFonts w:asciiTheme="minorHAnsi" w:eastAsia="Kartika" w:hAnsiTheme="minorHAnsi" w:cs="Kartika"/>
          <w:i/>
          <w:iCs/>
          <w:sz w:val="32"/>
          <w:szCs w:val="32"/>
          <w:lang w:val="en-IE"/>
        </w:rPr>
      </w:pPr>
      <w:r w:rsidRPr="00B6553F">
        <w:rPr>
          <w:rFonts w:asciiTheme="minorHAnsi" w:eastAsia="Kartika" w:hAnsiTheme="minorHAnsi" w:cs="Kartika"/>
          <w:i/>
          <w:iCs/>
          <w:sz w:val="32"/>
          <w:szCs w:val="32"/>
          <w:lang w:val="en-IE"/>
        </w:rPr>
        <w:t>The Mission Statement of WGRC is to empower and support the people of Walkinstown and Greenhills to work in solidarity to tackle the causes and symptoms of substance misuse and in so doing develop responses to meet the needs of the local community.</w:t>
      </w:r>
    </w:p>
    <w:p w14:paraId="0DF23111" w14:textId="77777777" w:rsidR="00B3320E" w:rsidRPr="00B6553F" w:rsidRDefault="00B3320E" w:rsidP="39AC1BE7">
      <w:pPr>
        <w:rPr>
          <w:rFonts w:asciiTheme="minorHAnsi" w:eastAsia="Kartika" w:hAnsiTheme="minorHAnsi" w:cs="Kartika"/>
          <w:sz w:val="32"/>
          <w:szCs w:val="32"/>
          <w:lang w:val="en-IE"/>
        </w:rPr>
      </w:pPr>
    </w:p>
    <w:p w14:paraId="4C110276" w14:textId="1745B62B" w:rsidR="39AC1BE7" w:rsidRPr="00B6553F" w:rsidRDefault="00B3320E" w:rsidP="39AC1BE7">
      <w:pPr>
        <w:rPr>
          <w:rFonts w:asciiTheme="minorHAnsi" w:eastAsia="Kartika" w:hAnsiTheme="minorHAnsi" w:cs="Kartika"/>
          <w:sz w:val="32"/>
          <w:szCs w:val="32"/>
          <w:lang w:val="en-IE"/>
        </w:rPr>
      </w:pPr>
      <w:r w:rsidRPr="00B6553F">
        <w:rPr>
          <w:rFonts w:asciiTheme="minorHAnsi" w:hAnsiTheme="minorHAnsi"/>
          <w:noProof/>
          <w:lang w:val="en-IE" w:eastAsia="en-IE"/>
        </w:rPr>
        <w:drawing>
          <wp:inline distT="0" distB="0" distL="0" distR="0" wp14:anchorId="686A54B4" wp14:editId="649D9F39">
            <wp:extent cx="5874129" cy="2770896"/>
            <wp:effectExtent l="0" t="0" r="0" b="0"/>
            <wp:docPr id="1617047704" name="Picture 1617047704" descr="C:\Users\Beatrice\AppData\Local\Microsoft\Windows\Temporary Internet Files\Content.Outlook\VYLSQHWD\Welcom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09126" cy="2787404"/>
                    </a:xfrm>
                    <a:prstGeom prst="rect">
                      <a:avLst/>
                    </a:prstGeom>
                  </pic:spPr>
                </pic:pic>
              </a:graphicData>
            </a:graphic>
          </wp:inline>
        </w:drawing>
      </w:r>
    </w:p>
    <w:p w14:paraId="4D45428C" w14:textId="4728791C" w:rsidR="001047BA" w:rsidRPr="00B6553F" w:rsidRDefault="419FEA12" w:rsidP="419FEA12">
      <w:pPr>
        <w:spacing w:line="240" w:lineRule="auto"/>
        <w:jc w:val="center"/>
        <w:rPr>
          <w:rFonts w:asciiTheme="minorHAnsi" w:eastAsia="Arial Rounded MT Bold" w:hAnsiTheme="minorHAnsi" w:cs="Arial Rounded MT Bold"/>
          <w:b/>
          <w:bCs/>
          <w:color w:val="7030A0"/>
          <w:sz w:val="32"/>
          <w:szCs w:val="32"/>
          <w:lang w:val="en-IE"/>
        </w:rPr>
      </w:pPr>
      <w:r w:rsidRPr="00B6553F">
        <w:rPr>
          <w:rFonts w:asciiTheme="minorHAnsi" w:eastAsia="Arial Rounded MT Bold" w:hAnsiTheme="minorHAnsi" w:cs="Arial Rounded MT Bold"/>
          <w:b/>
          <w:bCs/>
          <w:color w:val="7030A0"/>
          <w:sz w:val="32"/>
          <w:szCs w:val="32"/>
          <w:lang w:val="en-IE"/>
        </w:rPr>
        <w:lastRenderedPageBreak/>
        <w:t>WALKINSTOWN GREENHILLS RESOURCE CENTRE</w:t>
      </w:r>
    </w:p>
    <w:p w14:paraId="5E971141" w14:textId="77777777" w:rsidR="00F469DD" w:rsidRPr="00B6553F" w:rsidRDefault="00F469DD" w:rsidP="419FEA12">
      <w:pPr>
        <w:spacing w:line="240" w:lineRule="auto"/>
        <w:jc w:val="center"/>
        <w:rPr>
          <w:rFonts w:asciiTheme="minorHAnsi" w:eastAsia="Arial Rounded MT Bold" w:hAnsiTheme="minorHAnsi" w:cs="Arial Rounded MT Bold"/>
          <w:b/>
          <w:bCs/>
          <w:color w:val="7030A0"/>
          <w:sz w:val="32"/>
          <w:szCs w:val="32"/>
          <w:lang w:val="en-IE"/>
        </w:rPr>
      </w:pPr>
    </w:p>
    <w:p w14:paraId="3FEB565E" w14:textId="3C858B1B" w:rsidR="009D1DA4" w:rsidRPr="00B6553F" w:rsidRDefault="00F469DD" w:rsidP="00E72774">
      <w:pPr>
        <w:spacing w:line="240" w:lineRule="auto"/>
        <w:jc w:val="center"/>
        <w:rPr>
          <w:rFonts w:asciiTheme="minorHAnsi" w:eastAsia="Arial Rounded MT Bold" w:hAnsiTheme="minorHAnsi" w:cs="Arial Rounded MT Bold"/>
          <w:bCs/>
          <w:color w:val="7030A0"/>
          <w:sz w:val="40"/>
          <w:szCs w:val="40"/>
          <w:lang w:val="en-IE"/>
        </w:rPr>
      </w:pPr>
      <w:r w:rsidRPr="00B6553F">
        <w:rPr>
          <w:rFonts w:asciiTheme="minorHAnsi" w:eastAsia="Arial Rounded MT Bold" w:hAnsiTheme="minorHAnsi" w:cs="Arial Rounded MT Bold"/>
          <w:bCs/>
          <w:color w:val="7030A0"/>
          <w:sz w:val="40"/>
          <w:szCs w:val="40"/>
          <w:lang w:val="en-IE"/>
        </w:rPr>
        <w:t>Contents</w:t>
      </w:r>
    </w:p>
    <w:p w14:paraId="5DA77D94" w14:textId="7346985F" w:rsidR="009D1DA4" w:rsidRPr="00B6553F" w:rsidRDefault="009D1DA4" w:rsidP="419FEA12">
      <w:pPr>
        <w:spacing w:line="240" w:lineRule="auto"/>
        <w:jc w:val="both"/>
        <w:rPr>
          <w:rFonts w:asciiTheme="minorHAnsi" w:eastAsia="Arial Rounded MT Bold" w:hAnsiTheme="minorHAnsi" w:cs="Arial Rounded MT Bold"/>
          <w:bCs/>
          <w:color w:val="7030A0"/>
          <w:sz w:val="24"/>
          <w:szCs w:val="24"/>
          <w:lang w:val="en-IE"/>
        </w:rPr>
      </w:pPr>
      <w:r w:rsidRPr="00B6553F">
        <w:rPr>
          <w:rFonts w:asciiTheme="minorHAnsi" w:eastAsia="Arial Rounded MT Bold" w:hAnsiTheme="minorHAnsi" w:cs="Arial Rounded MT Bold"/>
          <w:bCs/>
          <w:color w:val="7030A0"/>
          <w:sz w:val="24"/>
          <w:szCs w:val="24"/>
          <w:lang w:val="en-IE"/>
        </w:rPr>
        <w:t>Chairperson’s Report</w:t>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t xml:space="preserve"> </w:t>
      </w:r>
      <w:r w:rsidR="007B2B38" w:rsidRPr="00B6553F">
        <w:rPr>
          <w:rFonts w:asciiTheme="minorHAnsi" w:eastAsia="Arial Rounded MT Bold" w:hAnsiTheme="minorHAnsi" w:cs="Arial Rounded MT Bold"/>
          <w:bCs/>
          <w:color w:val="7030A0"/>
          <w:sz w:val="24"/>
          <w:szCs w:val="24"/>
          <w:lang w:val="en-IE"/>
        </w:rPr>
        <w:t>1</w:t>
      </w:r>
      <w:r w:rsidR="006B19F3" w:rsidRPr="00B6553F">
        <w:rPr>
          <w:rFonts w:asciiTheme="minorHAnsi" w:hAnsiTheme="minorHAnsi"/>
          <w:color w:val="7030A0"/>
          <w:sz w:val="24"/>
          <w:szCs w:val="24"/>
          <w:lang w:val="en-IE"/>
        </w:rPr>
        <w:tab/>
      </w:r>
    </w:p>
    <w:p w14:paraId="1680E284" w14:textId="76506C18" w:rsidR="00C75A47" w:rsidRPr="00B6553F" w:rsidRDefault="42CDBD12" w:rsidP="19539B68">
      <w:pPr>
        <w:spacing w:line="240" w:lineRule="auto"/>
        <w:jc w:val="both"/>
        <w:rPr>
          <w:rFonts w:asciiTheme="minorHAnsi" w:eastAsia="Arial Rounded MT Bold" w:hAnsiTheme="minorHAnsi" w:cs="Arial Rounded MT Bold"/>
          <w:bCs/>
          <w:color w:val="7030A0"/>
          <w:sz w:val="24"/>
          <w:szCs w:val="24"/>
          <w:lang w:val="en-IE"/>
        </w:rPr>
      </w:pPr>
      <w:r w:rsidRPr="00B6553F">
        <w:rPr>
          <w:rFonts w:asciiTheme="minorHAnsi" w:eastAsia="Arial Rounded MT Bold" w:hAnsiTheme="minorHAnsi" w:cs="Arial Rounded MT Bold"/>
          <w:bCs/>
          <w:color w:val="7030A0"/>
          <w:sz w:val="24"/>
          <w:szCs w:val="24"/>
          <w:lang w:val="en-IE"/>
        </w:rPr>
        <w:t xml:space="preserve">Manager's Report   </w:t>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t xml:space="preserve"> </w:t>
      </w:r>
      <w:r w:rsidR="007B2B38" w:rsidRPr="00B6553F">
        <w:rPr>
          <w:rFonts w:asciiTheme="minorHAnsi" w:eastAsia="Arial Rounded MT Bold" w:hAnsiTheme="minorHAnsi" w:cs="Arial Rounded MT Bold"/>
          <w:bCs/>
          <w:color w:val="7030A0"/>
          <w:sz w:val="24"/>
          <w:szCs w:val="24"/>
          <w:lang w:val="en-IE"/>
        </w:rPr>
        <w:t>2</w:t>
      </w:r>
    </w:p>
    <w:p w14:paraId="25EA1192" w14:textId="77777777" w:rsidR="00852705" w:rsidRDefault="00FC24C9" w:rsidP="19539B68">
      <w:pPr>
        <w:spacing w:line="240" w:lineRule="auto"/>
        <w:jc w:val="both"/>
        <w:rPr>
          <w:rFonts w:asciiTheme="minorHAnsi" w:eastAsia="Arial Rounded MT Bold" w:hAnsiTheme="minorHAnsi" w:cs="Arial Rounded MT Bold"/>
          <w:bCs/>
          <w:color w:val="7030A0"/>
          <w:sz w:val="24"/>
          <w:szCs w:val="24"/>
          <w:lang w:val="en-IE"/>
        </w:rPr>
      </w:pPr>
      <w:r>
        <w:rPr>
          <w:rFonts w:asciiTheme="minorHAnsi" w:eastAsia="Arial Rounded MT Bold" w:hAnsiTheme="minorHAnsi" w:cs="Arial Rounded MT Bold"/>
          <w:bCs/>
          <w:color w:val="7030A0"/>
          <w:sz w:val="24"/>
          <w:szCs w:val="24"/>
          <w:lang w:val="en-IE"/>
        </w:rPr>
        <w:t>A Literature Review of Family Support Interventions</w:t>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t xml:space="preserve"> </w:t>
      </w:r>
      <w:r w:rsidR="007B2B38" w:rsidRPr="00B6553F">
        <w:rPr>
          <w:rFonts w:asciiTheme="minorHAnsi" w:eastAsia="Arial Rounded MT Bold" w:hAnsiTheme="minorHAnsi" w:cs="Arial Rounded MT Bold"/>
          <w:bCs/>
          <w:color w:val="7030A0"/>
          <w:sz w:val="24"/>
          <w:szCs w:val="24"/>
          <w:lang w:val="en-IE"/>
        </w:rPr>
        <w:t>3</w:t>
      </w:r>
    </w:p>
    <w:p w14:paraId="4D5D58ED" w14:textId="5112C795" w:rsidR="009D1DA4" w:rsidRPr="00B6553F" w:rsidRDefault="00852705" w:rsidP="19539B68">
      <w:pPr>
        <w:spacing w:line="240" w:lineRule="auto"/>
        <w:jc w:val="both"/>
        <w:rPr>
          <w:rFonts w:asciiTheme="minorHAnsi" w:eastAsia="Arial Rounded MT Bold" w:hAnsiTheme="minorHAnsi" w:cs="Arial Rounded MT Bold"/>
          <w:bCs/>
          <w:color w:val="7030A0"/>
          <w:sz w:val="24"/>
          <w:szCs w:val="24"/>
        </w:rPr>
      </w:pPr>
      <w:r>
        <w:rPr>
          <w:rFonts w:asciiTheme="minorHAnsi" w:eastAsia="Arial Rounded MT Bold" w:hAnsiTheme="minorHAnsi" w:cs="Arial Rounded MT Bold"/>
          <w:bCs/>
          <w:color w:val="7030A0"/>
          <w:sz w:val="24"/>
          <w:szCs w:val="24"/>
          <w:lang w:val="en-IE"/>
        </w:rPr>
        <w:t>Demographic Overview of Local Area</w:t>
      </w:r>
      <w:r w:rsidR="009D1DA4" w:rsidRPr="00B6553F">
        <w:rPr>
          <w:rFonts w:asciiTheme="minorHAnsi" w:hAnsiTheme="minorHAnsi"/>
          <w:color w:val="7030A0"/>
          <w:sz w:val="24"/>
          <w:szCs w:val="24"/>
          <w:lang w:val="en-IE"/>
        </w:rPr>
        <w:tab/>
      </w:r>
      <w:r>
        <w:rPr>
          <w:rFonts w:asciiTheme="minorHAnsi" w:hAnsiTheme="minorHAnsi"/>
          <w:color w:val="7030A0"/>
          <w:sz w:val="24"/>
          <w:szCs w:val="24"/>
          <w:lang w:val="en-IE"/>
        </w:rPr>
        <w:t xml:space="preserve">                                                                  14</w:t>
      </w:r>
    </w:p>
    <w:p w14:paraId="0AC77B9D" w14:textId="6F56E8DD" w:rsidR="009D1DA4" w:rsidRPr="00B6553F" w:rsidRDefault="009D1DA4" w:rsidP="2765DDAD">
      <w:pPr>
        <w:spacing w:line="240" w:lineRule="auto"/>
        <w:jc w:val="both"/>
        <w:rPr>
          <w:rFonts w:asciiTheme="minorHAnsi" w:eastAsia="Arial Rounded MT Bold" w:hAnsiTheme="minorHAnsi" w:cs="Arial Rounded MT Bold"/>
          <w:bCs/>
          <w:color w:val="7030A0"/>
          <w:sz w:val="24"/>
          <w:szCs w:val="24"/>
          <w:lang w:val="en-IE"/>
        </w:rPr>
      </w:pPr>
      <w:r w:rsidRPr="00B6553F">
        <w:rPr>
          <w:rFonts w:asciiTheme="minorHAnsi" w:eastAsia="Arial Rounded MT Bold" w:hAnsiTheme="minorHAnsi" w:cs="Arial Rounded MT Bold"/>
          <w:bCs/>
          <w:color w:val="7030A0"/>
          <w:sz w:val="24"/>
          <w:szCs w:val="24"/>
          <w:lang w:val="en-IE"/>
        </w:rPr>
        <w:t>Overview of Services</w:t>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15</w:t>
      </w:r>
    </w:p>
    <w:p w14:paraId="7AA6ED67" w14:textId="74AD94F2" w:rsidR="009D1DA4" w:rsidRPr="00B6553F" w:rsidRDefault="009D1DA4" w:rsidP="2765DDAD">
      <w:pPr>
        <w:spacing w:line="240" w:lineRule="auto"/>
        <w:jc w:val="both"/>
        <w:rPr>
          <w:rFonts w:asciiTheme="minorHAnsi" w:eastAsia="Arial Rounded MT Bold" w:hAnsiTheme="minorHAnsi" w:cs="Arial Rounded MT Bold"/>
          <w:bCs/>
          <w:color w:val="7030A0"/>
          <w:sz w:val="24"/>
          <w:szCs w:val="24"/>
          <w:lang w:val="en-IE"/>
        </w:rPr>
      </w:pPr>
      <w:r w:rsidRPr="00B6553F">
        <w:rPr>
          <w:rFonts w:asciiTheme="minorHAnsi" w:eastAsia="Arial Rounded MT Bold" w:hAnsiTheme="minorHAnsi" w:cs="Arial Rounded MT Bold"/>
          <w:bCs/>
          <w:color w:val="7030A0"/>
          <w:sz w:val="24"/>
          <w:szCs w:val="24"/>
          <w:lang w:val="en-IE"/>
        </w:rPr>
        <w:t>Service Provision</w:t>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t>16</w:t>
      </w:r>
    </w:p>
    <w:p w14:paraId="726A439F" w14:textId="7988450F" w:rsidR="00C600A7" w:rsidRPr="00B6553F" w:rsidRDefault="2765DDAD" w:rsidP="2765DDAD">
      <w:pPr>
        <w:numPr>
          <w:ilvl w:val="0"/>
          <w:numId w:val="16"/>
        </w:numPr>
        <w:spacing w:line="240" w:lineRule="auto"/>
        <w:jc w:val="both"/>
        <w:rPr>
          <w:rFonts w:asciiTheme="minorHAnsi" w:eastAsia="Arial Rounded MT Bold" w:hAnsiTheme="minorHAnsi" w:cs="Arial Rounded MT Bold"/>
          <w:bCs/>
          <w:color w:val="7030A0"/>
          <w:sz w:val="24"/>
          <w:szCs w:val="24"/>
          <w:lang w:val="en-IE"/>
        </w:rPr>
      </w:pPr>
      <w:r w:rsidRPr="00B6553F">
        <w:rPr>
          <w:rFonts w:asciiTheme="minorHAnsi" w:eastAsia="Arial Rounded MT Bold" w:hAnsiTheme="minorHAnsi" w:cs="Arial Rounded MT Bold"/>
          <w:bCs/>
          <w:color w:val="7030A0"/>
          <w:sz w:val="24"/>
          <w:szCs w:val="24"/>
          <w:lang w:val="en-IE"/>
        </w:rPr>
        <w:t xml:space="preserve"> Drug Misuse Service</w:t>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220205">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1</w:t>
      </w:r>
      <w:r w:rsidR="00852705">
        <w:rPr>
          <w:rFonts w:asciiTheme="minorHAnsi" w:eastAsia="Arial Rounded MT Bold" w:hAnsiTheme="minorHAnsi" w:cs="Arial Rounded MT Bold"/>
          <w:bCs/>
          <w:color w:val="7030A0"/>
          <w:sz w:val="24"/>
          <w:szCs w:val="24"/>
          <w:lang w:val="en-IE"/>
        </w:rPr>
        <w:t>9</w:t>
      </w:r>
    </w:p>
    <w:p w14:paraId="306CF4C8" w14:textId="272FD9DB" w:rsidR="00852705" w:rsidRPr="00852705" w:rsidRDefault="2765DDAD" w:rsidP="2765DDAD">
      <w:pPr>
        <w:numPr>
          <w:ilvl w:val="0"/>
          <w:numId w:val="16"/>
        </w:numPr>
        <w:spacing w:line="240" w:lineRule="auto"/>
        <w:jc w:val="both"/>
        <w:rPr>
          <w:rFonts w:asciiTheme="minorHAnsi" w:hAnsiTheme="minorHAnsi"/>
          <w:bCs/>
          <w:color w:val="7030A0"/>
          <w:sz w:val="24"/>
          <w:szCs w:val="24"/>
          <w:lang w:val="en-IE"/>
        </w:rPr>
      </w:pPr>
      <w:r w:rsidRPr="00B6553F">
        <w:rPr>
          <w:rFonts w:asciiTheme="minorHAnsi" w:eastAsia="Arial Rounded MT Bold" w:hAnsiTheme="minorHAnsi" w:cs="Arial Rounded MT Bold"/>
          <w:bCs/>
          <w:color w:val="7030A0"/>
          <w:sz w:val="24"/>
          <w:szCs w:val="24"/>
          <w:lang w:val="en-IE"/>
        </w:rPr>
        <w:t xml:space="preserve"> </w:t>
      </w:r>
      <w:r w:rsidR="00852705">
        <w:rPr>
          <w:rFonts w:asciiTheme="minorHAnsi" w:eastAsia="Arial Rounded MT Bold" w:hAnsiTheme="minorHAnsi" w:cs="Arial Rounded MT Bold"/>
          <w:bCs/>
          <w:color w:val="7030A0"/>
          <w:sz w:val="24"/>
          <w:szCs w:val="24"/>
          <w:lang w:val="en-IE"/>
        </w:rPr>
        <w:t>Adolescent Support Service                                                                            21</w:t>
      </w:r>
    </w:p>
    <w:p w14:paraId="15418305" w14:textId="71C56BB7" w:rsidR="001047BA" w:rsidRPr="00B6553F" w:rsidRDefault="00852705" w:rsidP="2765DDAD">
      <w:pPr>
        <w:numPr>
          <w:ilvl w:val="0"/>
          <w:numId w:val="16"/>
        </w:numPr>
        <w:spacing w:line="240" w:lineRule="auto"/>
        <w:jc w:val="both"/>
        <w:rPr>
          <w:rFonts w:asciiTheme="minorHAnsi" w:hAnsiTheme="minorHAnsi"/>
          <w:bCs/>
          <w:color w:val="7030A0"/>
          <w:sz w:val="24"/>
          <w:szCs w:val="24"/>
          <w:lang w:val="en-IE"/>
        </w:rPr>
      </w:pPr>
      <w:r>
        <w:rPr>
          <w:rFonts w:asciiTheme="minorHAnsi" w:eastAsia="Arial Rounded MT Bold" w:hAnsiTheme="minorHAnsi" w:cs="Arial Rounded MT Bold"/>
          <w:bCs/>
          <w:color w:val="7030A0"/>
          <w:sz w:val="24"/>
          <w:szCs w:val="24"/>
          <w:lang w:val="en-IE"/>
        </w:rPr>
        <w:t>Fam</w:t>
      </w:r>
      <w:r w:rsidR="2765DDAD" w:rsidRPr="00B6553F">
        <w:rPr>
          <w:rFonts w:asciiTheme="minorHAnsi" w:eastAsia="Arial Rounded MT Bold" w:hAnsiTheme="minorHAnsi" w:cs="Arial Rounded MT Bold"/>
          <w:bCs/>
          <w:color w:val="7030A0"/>
          <w:sz w:val="24"/>
          <w:szCs w:val="24"/>
          <w:lang w:val="en-IE"/>
        </w:rPr>
        <w:t>ily Support Service</w:t>
      </w:r>
      <w:r>
        <w:rPr>
          <w:rFonts w:asciiTheme="minorHAnsi" w:eastAsia="Arial Rounded MT Bold" w:hAnsiTheme="minorHAnsi" w:cs="Arial Rounded MT Bold"/>
          <w:bCs/>
          <w:color w:val="7030A0"/>
          <w:sz w:val="24"/>
          <w:szCs w:val="24"/>
          <w:lang w:val="en-IE"/>
        </w:rPr>
        <w:tab/>
      </w:r>
      <w:r>
        <w:rPr>
          <w:rFonts w:asciiTheme="minorHAnsi" w:eastAsia="Arial Rounded MT Bold" w:hAnsiTheme="minorHAnsi" w:cs="Arial Rounded MT Bold"/>
          <w:bCs/>
          <w:color w:val="7030A0"/>
          <w:sz w:val="24"/>
          <w:szCs w:val="24"/>
          <w:lang w:val="en-IE"/>
        </w:rPr>
        <w:tab/>
      </w:r>
      <w:r>
        <w:rPr>
          <w:rFonts w:asciiTheme="minorHAnsi" w:eastAsia="Arial Rounded MT Bold" w:hAnsiTheme="minorHAnsi" w:cs="Arial Rounded MT Bold"/>
          <w:bCs/>
          <w:color w:val="7030A0"/>
          <w:sz w:val="24"/>
          <w:szCs w:val="24"/>
          <w:lang w:val="en-IE"/>
        </w:rPr>
        <w:tab/>
      </w:r>
      <w:r>
        <w:rPr>
          <w:rFonts w:asciiTheme="minorHAnsi" w:eastAsia="Arial Rounded MT Bold" w:hAnsiTheme="minorHAnsi" w:cs="Arial Rounded MT Bold"/>
          <w:bCs/>
          <w:color w:val="7030A0"/>
          <w:sz w:val="24"/>
          <w:szCs w:val="24"/>
          <w:lang w:val="en-IE"/>
        </w:rPr>
        <w:tab/>
      </w:r>
      <w:r>
        <w:rPr>
          <w:rFonts w:asciiTheme="minorHAnsi" w:eastAsia="Arial Rounded MT Bold" w:hAnsiTheme="minorHAnsi" w:cs="Arial Rounded MT Bold"/>
          <w:bCs/>
          <w:color w:val="7030A0"/>
          <w:sz w:val="24"/>
          <w:szCs w:val="24"/>
          <w:lang w:val="en-IE"/>
        </w:rPr>
        <w:tab/>
      </w:r>
      <w:r>
        <w:rPr>
          <w:rFonts w:asciiTheme="minorHAnsi" w:eastAsia="Arial Rounded MT Bold" w:hAnsiTheme="minorHAnsi" w:cs="Arial Rounded MT Bold"/>
          <w:bCs/>
          <w:color w:val="7030A0"/>
          <w:sz w:val="24"/>
          <w:szCs w:val="24"/>
          <w:lang w:val="en-IE"/>
        </w:rPr>
        <w:tab/>
        <w:t xml:space="preserve">             22</w:t>
      </w:r>
    </w:p>
    <w:p w14:paraId="1C5B2D9D" w14:textId="3DC23E6C" w:rsidR="001047BA" w:rsidRPr="00B6553F" w:rsidRDefault="2765DDAD" w:rsidP="2765DDAD">
      <w:pPr>
        <w:numPr>
          <w:ilvl w:val="0"/>
          <w:numId w:val="16"/>
        </w:numPr>
        <w:spacing w:line="240" w:lineRule="auto"/>
        <w:jc w:val="both"/>
        <w:rPr>
          <w:rFonts w:asciiTheme="minorHAnsi" w:hAnsiTheme="minorHAnsi"/>
          <w:bCs/>
          <w:color w:val="7030A0"/>
          <w:sz w:val="24"/>
          <w:szCs w:val="24"/>
          <w:lang w:val="en-IE"/>
        </w:rPr>
      </w:pPr>
      <w:r w:rsidRPr="00B6553F">
        <w:rPr>
          <w:rFonts w:asciiTheme="minorHAnsi" w:eastAsia="Arial Rounded MT Bold" w:hAnsiTheme="minorHAnsi" w:cs="Arial Rounded MT Bold"/>
          <w:bCs/>
          <w:color w:val="7030A0"/>
          <w:sz w:val="24"/>
          <w:szCs w:val="24"/>
          <w:lang w:val="en-IE"/>
        </w:rPr>
        <w:t xml:space="preserve"> </w:t>
      </w:r>
      <w:r w:rsidR="00852705">
        <w:rPr>
          <w:rFonts w:asciiTheme="minorHAnsi" w:eastAsia="Arial Rounded MT Bold" w:hAnsiTheme="minorHAnsi" w:cs="Arial Rounded MT Bold"/>
          <w:bCs/>
          <w:color w:val="7030A0"/>
          <w:sz w:val="24"/>
          <w:szCs w:val="24"/>
          <w:lang w:val="en-IE"/>
        </w:rPr>
        <w:t>Group Based</w:t>
      </w:r>
      <w:r w:rsidRPr="00B6553F">
        <w:rPr>
          <w:rFonts w:asciiTheme="minorHAnsi" w:eastAsia="Arial Rounded MT Bold" w:hAnsiTheme="minorHAnsi" w:cs="Arial Rounded MT Bold"/>
          <w:bCs/>
          <w:color w:val="7030A0"/>
          <w:sz w:val="24"/>
          <w:szCs w:val="24"/>
          <w:lang w:val="en-IE"/>
        </w:rPr>
        <w:t xml:space="preserve"> Support Service</w:t>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t xml:space="preserve">             23</w:t>
      </w:r>
    </w:p>
    <w:p w14:paraId="306AEC05" w14:textId="001FCDEA" w:rsidR="001047BA" w:rsidRPr="00B6553F" w:rsidRDefault="2FC71608" w:rsidP="4C746976">
      <w:pPr>
        <w:numPr>
          <w:ilvl w:val="0"/>
          <w:numId w:val="16"/>
        </w:numPr>
        <w:spacing w:line="240" w:lineRule="auto"/>
        <w:jc w:val="both"/>
        <w:rPr>
          <w:rFonts w:asciiTheme="minorHAnsi" w:hAnsiTheme="minorHAnsi"/>
          <w:color w:val="7030A0"/>
          <w:sz w:val="24"/>
          <w:szCs w:val="24"/>
          <w:lang w:val="en-IE"/>
        </w:rPr>
      </w:pPr>
      <w:r w:rsidRPr="00B6553F">
        <w:rPr>
          <w:rFonts w:asciiTheme="minorHAnsi" w:eastAsia="Arial Rounded MT Bold" w:hAnsiTheme="minorHAnsi" w:cs="Arial Rounded MT Bold"/>
          <w:color w:val="7030A0"/>
          <w:sz w:val="24"/>
          <w:szCs w:val="24"/>
          <w:lang w:val="en-IE"/>
        </w:rPr>
        <w:t xml:space="preserve"> Mental Health </w:t>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26</w:t>
      </w:r>
    </w:p>
    <w:p w14:paraId="7E7A7C9A" w14:textId="4EA95532" w:rsidR="001047BA" w:rsidRPr="00B6553F" w:rsidRDefault="2FC71608" w:rsidP="4C746976">
      <w:pPr>
        <w:numPr>
          <w:ilvl w:val="0"/>
          <w:numId w:val="16"/>
        </w:numPr>
        <w:spacing w:line="240" w:lineRule="auto"/>
        <w:jc w:val="both"/>
        <w:rPr>
          <w:rFonts w:asciiTheme="minorHAnsi" w:hAnsiTheme="minorHAnsi"/>
          <w:color w:val="7030A0"/>
          <w:sz w:val="24"/>
          <w:szCs w:val="24"/>
          <w:lang w:val="en-IE"/>
        </w:rPr>
      </w:pPr>
      <w:r w:rsidRPr="00B6553F">
        <w:rPr>
          <w:rFonts w:asciiTheme="minorHAnsi" w:eastAsia="Arial Rounded MT Bold" w:hAnsiTheme="minorHAnsi" w:cs="Arial Rounded MT Bold"/>
          <w:color w:val="7030A0"/>
          <w:sz w:val="24"/>
          <w:szCs w:val="24"/>
          <w:lang w:val="en-IE"/>
        </w:rPr>
        <w:t xml:space="preserve"> Mens Shed</w:t>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28</w:t>
      </w:r>
    </w:p>
    <w:p w14:paraId="73C3422E" w14:textId="28A2E81F" w:rsidR="4C746976" w:rsidRPr="00B6553F" w:rsidRDefault="4C746976" w:rsidP="4C746976">
      <w:pPr>
        <w:numPr>
          <w:ilvl w:val="0"/>
          <w:numId w:val="16"/>
        </w:numPr>
        <w:spacing w:line="240" w:lineRule="auto"/>
        <w:jc w:val="both"/>
        <w:rPr>
          <w:rFonts w:asciiTheme="minorHAnsi" w:hAnsiTheme="minorHAnsi"/>
          <w:color w:val="7030A0"/>
          <w:sz w:val="24"/>
          <w:szCs w:val="24"/>
          <w:lang w:val="en-IE"/>
        </w:rPr>
      </w:pPr>
      <w:r w:rsidRPr="00B6553F">
        <w:rPr>
          <w:rFonts w:asciiTheme="minorHAnsi" w:eastAsia="Arial Rounded MT Bold" w:hAnsiTheme="minorHAnsi" w:cs="Arial Rounded MT Bold"/>
          <w:color w:val="7030A0"/>
          <w:sz w:val="24"/>
          <w:szCs w:val="24"/>
          <w:lang w:val="en-IE"/>
        </w:rPr>
        <w:t>Young Person &amp; Family Support Worker</w:t>
      </w:r>
      <w:r w:rsidR="00220205">
        <w:rPr>
          <w:rFonts w:asciiTheme="minorHAnsi" w:eastAsia="Arial Rounded MT Bold" w:hAnsiTheme="minorHAnsi" w:cs="Arial Rounded MT Bold"/>
          <w:color w:val="7030A0"/>
          <w:sz w:val="24"/>
          <w:szCs w:val="24"/>
          <w:lang w:val="en-IE"/>
        </w:rPr>
        <w:tab/>
      </w:r>
      <w:r w:rsidR="00220205">
        <w:rPr>
          <w:rFonts w:asciiTheme="minorHAnsi" w:eastAsia="Arial Rounded MT Bold" w:hAnsiTheme="minorHAnsi" w:cs="Arial Rounded MT Bold"/>
          <w:color w:val="7030A0"/>
          <w:sz w:val="24"/>
          <w:szCs w:val="24"/>
          <w:lang w:val="en-IE"/>
        </w:rPr>
        <w:tab/>
      </w:r>
      <w:r w:rsidR="00220205">
        <w:rPr>
          <w:rFonts w:asciiTheme="minorHAnsi" w:eastAsia="Arial Rounded MT Bold" w:hAnsiTheme="minorHAnsi" w:cs="Arial Rounded MT Bold"/>
          <w:color w:val="7030A0"/>
          <w:sz w:val="24"/>
          <w:szCs w:val="24"/>
          <w:lang w:val="en-IE"/>
        </w:rPr>
        <w:tab/>
      </w:r>
      <w:r w:rsidR="00220205">
        <w:rPr>
          <w:rFonts w:asciiTheme="minorHAnsi" w:eastAsia="Arial Rounded MT Bold" w:hAnsiTheme="minorHAnsi" w:cs="Arial Rounded MT Bold"/>
          <w:color w:val="7030A0"/>
          <w:sz w:val="24"/>
          <w:szCs w:val="24"/>
          <w:lang w:val="en-IE"/>
        </w:rPr>
        <w:tab/>
      </w:r>
      <w:r w:rsidR="00220205">
        <w:rPr>
          <w:rFonts w:asciiTheme="minorHAnsi" w:eastAsia="Arial Rounded MT Bold" w:hAnsiTheme="minorHAnsi" w:cs="Arial Rounded MT Bold"/>
          <w:color w:val="7030A0"/>
          <w:sz w:val="24"/>
          <w:szCs w:val="24"/>
          <w:lang w:val="en-IE"/>
        </w:rPr>
        <w:tab/>
      </w:r>
      <w:r w:rsidRPr="00B6553F">
        <w:rPr>
          <w:rFonts w:asciiTheme="minorHAnsi" w:eastAsia="Arial Rounded MT Bold" w:hAnsiTheme="minorHAnsi" w:cs="Arial Rounded MT Bold"/>
          <w:color w:val="7030A0"/>
          <w:sz w:val="24"/>
          <w:szCs w:val="24"/>
          <w:lang w:val="en-IE"/>
        </w:rPr>
        <w:t>2</w:t>
      </w:r>
      <w:r w:rsidR="00852705">
        <w:rPr>
          <w:rFonts w:asciiTheme="minorHAnsi" w:eastAsia="Arial Rounded MT Bold" w:hAnsiTheme="minorHAnsi" w:cs="Arial Rounded MT Bold"/>
          <w:color w:val="7030A0"/>
          <w:sz w:val="24"/>
          <w:szCs w:val="24"/>
          <w:lang w:val="en-IE"/>
        </w:rPr>
        <w:t>9</w:t>
      </w:r>
    </w:p>
    <w:p w14:paraId="3BB719AF" w14:textId="73083789" w:rsidR="001047BA" w:rsidRPr="00B6553F" w:rsidRDefault="2FC71608" w:rsidP="2FC71608">
      <w:pPr>
        <w:numPr>
          <w:ilvl w:val="0"/>
          <w:numId w:val="16"/>
        </w:numPr>
        <w:spacing w:line="240" w:lineRule="auto"/>
        <w:jc w:val="both"/>
        <w:rPr>
          <w:rFonts w:asciiTheme="minorHAnsi" w:hAnsiTheme="minorHAnsi"/>
          <w:bCs/>
          <w:color w:val="7030A0"/>
          <w:sz w:val="24"/>
          <w:szCs w:val="24"/>
          <w:lang w:val="en-IE"/>
        </w:rPr>
      </w:pPr>
      <w:r w:rsidRPr="00B6553F">
        <w:rPr>
          <w:rFonts w:asciiTheme="minorHAnsi" w:eastAsia="Arial Rounded MT Bold" w:hAnsiTheme="minorHAnsi" w:cs="Arial Rounded MT Bold"/>
          <w:bCs/>
          <w:color w:val="7030A0"/>
          <w:sz w:val="24"/>
          <w:szCs w:val="24"/>
          <w:lang w:val="en-IE"/>
        </w:rPr>
        <w:t xml:space="preserve"> Strengthening Families Programme</w:t>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31</w:t>
      </w:r>
    </w:p>
    <w:p w14:paraId="00E29AB9" w14:textId="0CCDD492" w:rsidR="2765DDAD" w:rsidRPr="00B6553F" w:rsidRDefault="2765DDAD" w:rsidP="2765DDAD">
      <w:pPr>
        <w:numPr>
          <w:ilvl w:val="0"/>
          <w:numId w:val="16"/>
        </w:numPr>
        <w:spacing w:line="240" w:lineRule="auto"/>
        <w:jc w:val="both"/>
        <w:rPr>
          <w:rFonts w:asciiTheme="minorHAnsi" w:hAnsiTheme="minorHAnsi"/>
          <w:bCs/>
          <w:color w:val="7030A0"/>
          <w:sz w:val="24"/>
          <w:szCs w:val="24"/>
          <w:lang w:val="en-IE"/>
        </w:rPr>
      </w:pPr>
      <w:r w:rsidRPr="00B6553F">
        <w:rPr>
          <w:rFonts w:asciiTheme="minorHAnsi" w:eastAsia="Arial Rounded MT Bold" w:hAnsiTheme="minorHAnsi" w:cs="Arial Rounded MT Bold"/>
          <w:bCs/>
          <w:color w:val="7030A0"/>
          <w:sz w:val="24"/>
          <w:szCs w:val="24"/>
          <w:lang w:val="en-IE"/>
        </w:rPr>
        <w:t>Policy &amp; Inter Agency Work</w:t>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33</w:t>
      </w:r>
    </w:p>
    <w:p w14:paraId="10F2E104" w14:textId="0C39629A" w:rsidR="001047BA" w:rsidRPr="00B6553F" w:rsidRDefault="001047BA" w:rsidP="419FEA12">
      <w:pPr>
        <w:spacing w:line="240" w:lineRule="auto"/>
        <w:ind w:left="375"/>
        <w:jc w:val="both"/>
        <w:rPr>
          <w:rFonts w:asciiTheme="minorHAnsi" w:eastAsia="Arial Rounded MT Bold" w:hAnsiTheme="minorHAnsi" w:cs="Arial Rounded MT Bold"/>
          <w:bCs/>
          <w:color w:val="7030A0"/>
          <w:sz w:val="24"/>
          <w:szCs w:val="24"/>
          <w:lang w:val="en-IE"/>
        </w:rPr>
      </w:pPr>
    </w:p>
    <w:p w14:paraId="53C1CF94" w14:textId="0533D57C" w:rsidR="001047BA" w:rsidRPr="00B6553F" w:rsidRDefault="419FEA12" w:rsidP="419FEA12">
      <w:pPr>
        <w:spacing w:line="240" w:lineRule="auto"/>
        <w:jc w:val="both"/>
        <w:rPr>
          <w:rFonts w:asciiTheme="minorHAnsi" w:eastAsia="Arial Rounded MT Bold" w:hAnsiTheme="minorHAnsi" w:cs="Arial Rounded MT Bold"/>
          <w:bCs/>
          <w:color w:val="7030A0"/>
          <w:sz w:val="24"/>
          <w:szCs w:val="24"/>
          <w:lang w:val="en-IE"/>
        </w:rPr>
      </w:pPr>
      <w:r w:rsidRPr="00B6553F">
        <w:rPr>
          <w:rFonts w:asciiTheme="minorHAnsi" w:eastAsia="Arial Rounded MT Bold" w:hAnsiTheme="minorHAnsi" w:cs="Arial Rounded MT Bold"/>
          <w:bCs/>
          <w:color w:val="7030A0"/>
          <w:sz w:val="24"/>
          <w:szCs w:val="24"/>
          <w:lang w:val="en-IE"/>
        </w:rPr>
        <w:t>Governance</w:t>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34</w:t>
      </w:r>
    </w:p>
    <w:p w14:paraId="2EF0F00C" w14:textId="46C0A8E1" w:rsidR="00261221" w:rsidRPr="00B6553F" w:rsidRDefault="2765DDAD" w:rsidP="2765DDAD">
      <w:pPr>
        <w:spacing w:line="240" w:lineRule="auto"/>
        <w:jc w:val="both"/>
        <w:rPr>
          <w:rFonts w:asciiTheme="minorHAnsi" w:eastAsia="Arial Rounded MT Bold" w:hAnsiTheme="minorHAnsi" w:cs="Arial Rounded MT Bold"/>
          <w:bCs/>
          <w:color w:val="7030A0"/>
          <w:sz w:val="24"/>
          <w:szCs w:val="24"/>
          <w:lang w:val="en-IE"/>
        </w:rPr>
      </w:pPr>
      <w:r w:rsidRPr="00B6553F">
        <w:rPr>
          <w:rFonts w:asciiTheme="minorHAnsi" w:eastAsia="Arial Rounded MT Bold" w:hAnsiTheme="minorHAnsi" w:cs="Arial Rounded MT Bold"/>
          <w:bCs/>
          <w:color w:val="7030A0"/>
          <w:sz w:val="24"/>
          <w:szCs w:val="24"/>
          <w:lang w:val="en-IE"/>
        </w:rPr>
        <w:t xml:space="preserve">WGRC Organisational Structure   </w:t>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ab/>
        <w:t>39</w:t>
      </w:r>
    </w:p>
    <w:p w14:paraId="63C145BA" w14:textId="0E9C7405" w:rsidR="007B2B38" w:rsidRPr="00B6553F" w:rsidRDefault="007B2B38" w:rsidP="007B2B38">
      <w:pPr>
        <w:spacing w:line="240" w:lineRule="auto"/>
        <w:jc w:val="both"/>
        <w:rPr>
          <w:rFonts w:asciiTheme="minorHAnsi" w:eastAsia="Arial Rounded MT Bold" w:hAnsiTheme="minorHAnsi" w:cs="Arial Rounded MT Bold"/>
          <w:bCs/>
          <w:color w:val="7030A0"/>
          <w:sz w:val="24"/>
          <w:szCs w:val="24"/>
        </w:rPr>
      </w:pPr>
      <w:r w:rsidRPr="00B6553F">
        <w:rPr>
          <w:rFonts w:asciiTheme="minorHAnsi" w:eastAsia="Arial Rounded MT Bold" w:hAnsiTheme="minorHAnsi" w:cs="Arial Rounded MT Bold"/>
          <w:bCs/>
          <w:color w:val="7030A0"/>
          <w:sz w:val="24"/>
          <w:szCs w:val="24"/>
          <w:lang w:val="en-IE"/>
        </w:rPr>
        <w:t>Board of Directors</w:t>
      </w:r>
      <w:r w:rsidRPr="00B6553F">
        <w:rPr>
          <w:rFonts w:asciiTheme="minorHAnsi" w:eastAsia="Arial Rounded MT Bold" w:hAnsiTheme="minorHAnsi" w:cs="Arial Rounded MT Bold"/>
          <w:bCs/>
          <w:color w:val="7030A0"/>
          <w:sz w:val="24"/>
          <w:szCs w:val="24"/>
          <w:lang w:val="en-IE"/>
        </w:rPr>
        <w:tab/>
      </w:r>
      <w:r w:rsidRPr="00B6553F">
        <w:rPr>
          <w:rFonts w:asciiTheme="minorHAnsi" w:eastAsia="Arial Rounded MT Bold" w:hAnsiTheme="minorHAnsi" w:cs="Arial Rounded MT Bold"/>
          <w:bCs/>
          <w:color w:val="7030A0"/>
          <w:sz w:val="24"/>
          <w:szCs w:val="24"/>
          <w:lang w:val="en-IE"/>
        </w:rPr>
        <w:tab/>
      </w:r>
      <w:r w:rsidRPr="00B6553F">
        <w:rPr>
          <w:rFonts w:asciiTheme="minorHAnsi" w:eastAsia="Arial Rounded MT Bold" w:hAnsiTheme="minorHAnsi" w:cs="Arial Rounded MT Bold"/>
          <w:bCs/>
          <w:color w:val="7030A0"/>
          <w:sz w:val="24"/>
          <w:szCs w:val="24"/>
          <w:lang w:val="en-IE"/>
        </w:rPr>
        <w:tab/>
      </w:r>
      <w:r w:rsidRPr="00B6553F">
        <w:rPr>
          <w:rFonts w:asciiTheme="minorHAnsi" w:eastAsia="Arial Rounded MT Bold" w:hAnsiTheme="minorHAnsi" w:cs="Arial Rounded MT Bold"/>
          <w:bCs/>
          <w:color w:val="7030A0"/>
          <w:sz w:val="24"/>
          <w:szCs w:val="24"/>
          <w:lang w:val="en-IE"/>
        </w:rPr>
        <w:tab/>
      </w:r>
      <w:r w:rsidRPr="00B6553F">
        <w:rPr>
          <w:rFonts w:asciiTheme="minorHAnsi" w:eastAsia="Arial Rounded MT Bold" w:hAnsiTheme="minorHAnsi" w:cs="Arial Rounded MT Bold"/>
          <w:bCs/>
          <w:color w:val="7030A0"/>
          <w:sz w:val="24"/>
          <w:szCs w:val="24"/>
          <w:lang w:val="en-IE"/>
        </w:rPr>
        <w:tab/>
      </w:r>
      <w:r w:rsidRPr="00B6553F">
        <w:rPr>
          <w:rFonts w:asciiTheme="minorHAnsi" w:eastAsia="Arial Rounded MT Bold" w:hAnsiTheme="minorHAnsi" w:cs="Arial Rounded MT Bold"/>
          <w:bCs/>
          <w:color w:val="7030A0"/>
          <w:sz w:val="24"/>
          <w:szCs w:val="24"/>
          <w:lang w:val="en-IE"/>
        </w:rPr>
        <w:tab/>
      </w:r>
      <w:r w:rsidRPr="00B6553F">
        <w:rPr>
          <w:rFonts w:asciiTheme="minorHAnsi" w:eastAsia="Arial Rounded MT Bold" w:hAnsiTheme="minorHAnsi" w:cs="Arial Rounded MT Bold"/>
          <w:bCs/>
          <w:color w:val="7030A0"/>
          <w:sz w:val="24"/>
          <w:szCs w:val="24"/>
          <w:lang w:val="en-IE"/>
        </w:rPr>
        <w:tab/>
      </w:r>
      <w:r w:rsidRPr="00B6553F">
        <w:rPr>
          <w:rFonts w:asciiTheme="minorHAnsi" w:eastAsia="Arial Rounded MT Bold" w:hAnsiTheme="minorHAnsi" w:cs="Arial Rounded MT Bold"/>
          <w:bCs/>
          <w:color w:val="7030A0"/>
          <w:sz w:val="24"/>
          <w:szCs w:val="24"/>
          <w:lang w:val="en-IE"/>
        </w:rPr>
        <w:tab/>
      </w:r>
      <w:r w:rsidRPr="00B6553F">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41</w:t>
      </w:r>
    </w:p>
    <w:p w14:paraId="3887208E" w14:textId="7F09DE69" w:rsidR="009D1DA4" w:rsidRPr="00B6553F" w:rsidRDefault="009D1DA4" w:rsidP="2765DDAD">
      <w:pPr>
        <w:spacing w:line="240" w:lineRule="auto"/>
        <w:jc w:val="both"/>
        <w:rPr>
          <w:rFonts w:asciiTheme="minorHAnsi" w:eastAsia="Arial Rounded MT Bold" w:hAnsiTheme="minorHAnsi" w:cs="Arial Rounded MT Bold"/>
          <w:bCs/>
          <w:color w:val="7030A0"/>
          <w:sz w:val="24"/>
          <w:szCs w:val="24"/>
          <w:lang w:val="en-IE"/>
        </w:rPr>
      </w:pPr>
      <w:r w:rsidRPr="00B6553F">
        <w:rPr>
          <w:rFonts w:asciiTheme="minorHAnsi" w:eastAsia="Arial Rounded MT Bold" w:hAnsiTheme="minorHAnsi" w:cs="Arial Rounded MT Bold"/>
          <w:bCs/>
          <w:color w:val="7030A0"/>
          <w:sz w:val="24"/>
          <w:szCs w:val="24"/>
          <w:lang w:val="en-IE"/>
        </w:rPr>
        <w:t>Financial Report</w:t>
      </w:r>
      <w:r w:rsidR="001047BA" w:rsidRPr="00B6553F">
        <w:rPr>
          <w:rFonts w:asciiTheme="minorHAnsi" w:eastAsia="Arial Rounded MT Bold" w:hAnsiTheme="minorHAnsi" w:cs="Arial Rounded MT Bold"/>
          <w:bCs/>
          <w:color w:val="7030A0"/>
          <w:sz w:val="24"/>
          <w:szCs w:val="24"/>
          <w:lang w:val="en-IE"/>
        </w:rPr>
        <w:tab/>
      </w:r>
      <w:r w:rsidR="001047BA" w:rsidRPr="00B6553F">
        <w:rPr>
          <w:rFonts w:asciiTheme="minorHAnsi" w:eastAsia="Arial Rounded MT Bold" w:hAnsiTheme="minorHAnsi" w:cs="Arial Rounded MT Bold"/>
          <w:bCs/>
          <w:color w:val="7030A0"/>
          <w:sz w:val="24"/>
          <w:szCs w:val="24"/>
          <w:lang w:val="en-IE"/>
        </w:rPr>
        <w:tab/>
      </w:r>
      <w:r w:rsidR="001047BA" w:rsidRPr="00B6553F">
        <w:rPr>
          <w:rFonts w:asciiTheme="minorHAnsi" w:eastAsia="Arial Rounded MT Bold" w:hAnsiTheme="minorHAnsi" w:cs="Arial Rounded MT Bold"/>
          <w:bCs/>
          <w:color w:val="7030A0"/>
          <w:sz w:val="24"/>
          <w:szCs w:val="24"/>
          <w:lang w:val="en-IE"/>
        </w:rPr>
        <w:tab/>
      </w:r>
      <w:r w:rsidR="001047BA" w:rsidRPr="00B6553F">
        <w:rPr>
          <w:rFonts w:asciiTheme="minorHAnsi" w:eastAsia="Arial Rounded MT Bold" w:hAnsiTheme="minorHAnsi" w:cs="Arial Rounded MT Bold"/>
          <w:bCs/>
          <w:color w:val="7030A0"/>
          <w:sz w:val="24"/>
          <w:szCs w:val="24"/>
          <w:lang w:val="en-IE"/>
        </w:rPr>
        <w:tab/>
      </w:r>
      <w:r w:rsidR="001047BA" w:rsidRPr="00B6553F">
        <w:rPr>
          <w:rFonts w:asciiTheme="minorHAnsi" w:eastAsia="Arial Rounded MT Bold" w:hAnsiTheme="minorHAnsi" w:cs="Arial Rounded MT Bold"/>
          <w:bCs/>
          <w:color w:val="7030A0"/>
          <w:sz w:val="24"/>
          <w:szCs w:val="24"/>
          <w:lang w:val="en-IE"/>
        </w:rPr>
        <w:tab/>
      </w:r>
      <w:r w:rsidR="001047BA"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42</w:t>
      </w:r>
    </w:p>
    <w:p w14:paraId="5375704A" w14:textId="1F61838F" w:rsidR="004B7F68" w:rsidRDefault="00590BD5" w:rsidP="4C746976">
      <w:pPr>
        <w:spacing w:line="240" w:lineRule="auto"/>
        <w:jc w:val="both"/>
        <w:rPr>
          <w:rFonts w:asciiTheme="minorHAnsi" w:eastAsia="Arial Rounded MT Bold" w:hAnsiTheme="minorHAnsi" w:cs="Arial Rounded MT Bold"/>
          <w:bCs/>
          <w:color w:val="7030A0"/>
          <w:sz w:val="24"/>
          <w:szCs w:val="24"/>
          <w:lang w:val="en-IE"/>
        </w:rPr>
      </w:pPr>
      <w:r w:rsidRPr="00B6553F">
        <w:rPr>
          <w:rFonts w:asciiTheme="minorHAnsi" w:eastAsia="Arial Rounded MT Bold" w:hAnsiTheme="minorHAnsi" w:cs="Arial Rounded MT Bold"/>
          <w:color w:val="7030A0"/>
          <w:sz w:val="24"/>
          <w:szCs w:val="24"/>
          <w:lang w:val="en-IE"/>
        </w:rPr>
        <w:t>Acknowledgements</w:t>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7B2B38" w:rsidRPr="00B6553F">
        <w:rPr>
          <w:rFonts w:asciiTheme="minorHAnsi" w:eastAsia="Arial Rounded MT Bold" w:hAnsiTheme="minorHAnsi" w:cs="Arial Rounded MT Bold"/>
          <w:bCs/>
          <w:color w:val="7030A0"/>
          <w:sz w:val="24"/>
          <w:szCs w:val="24"/>
          <w:lang w:val="en-IE"/>
        </w:rPr>
        <w:tab/>
      </w:r>
      <w:r w:rsidR="00852705">
        <w:rPr>
          <w:rFonts w:asciiTheme="minorHAnsi" w:eastAsia="Arial Rounded MT Bold" w:hAnsiTheme="minorHAnsi" w:cs="Arial Rounded MT Bold"/>
          <w:bCs/>
          <w:color w:val="7030A0"/>
          <w:sz w:val="24"/>
          <w:szCs w:val="24"/>
          <w:lang w:val="en-IE"/>
        </w:rPr>
        <w:t>43</w:t>
      </w:r>
    </w:p>
    <w:p w14:paraId="7C43975E" w14:textId="77777777" w:rsidR="006D3BFF" w:rsidRPr="00B6553F" w:rsidRDefault="006D3BFF" w:rsidP="4C746976">
      <w:pPr>
        <w:spacing w:line="240" w:lineRule="auto"/>
        <w:jc w:val="both"/>
        <w:rPr>
          <w:rFonts w:asciiTheme="minorHAnsi" w:eastAsia="Arial Rounded MT Bold" w:hAnsiTheme="minorHAnsi" w:cs="Arial Rounded MT Bold"/>
          <w:color w:val="7030A0"/>
          <w:sz w:val="24"/>
          <w:szCs w:val="24"/>
          <w:lang w:val="en-IE"/>
        </w:rPr>
        <w:sectPr w:rsidR="006D3BFF" w:rsidRPr="00B6553F" w:rsidSect="00157A0D">
          <w:headerReference w:type="even" r:id="rId16"/>
          <w:headerReference w:type="default" r:id="rId17"/>
          <w:footerReference w:type="even" r:id="rId18"/>
          <w:footerReference w:type="default" r:id="rId19"/>
          <w:headerReference w:type="first" r:id="rId20"/>
          <w:pgSz w:w="12240" w:h="15840"/>
          <w:pgMar w:top="1440" w:right="1440" w:bottom="1440" w:left="1440" w:header="708" w:footer="708" w:gutter="0"/>
          <w:pgBorders w:offsetFrom="page">
            <w:top w:val="single" w:sz="24" w:space="24" w:color="6DA945"/>
            <w:left w:val="single" w:sz="24" w:space="24" w:color="6DA945"/>
            <w:bottom w:val="single" w:sz="24" w:space="24" w:color="6DA945"/>
            <w:right w:val="single" w:sz="24" w:space="24" w:color="6DA945"/>
          </w:pgBorders>
          <w:pgNumType w:start="1" w:chapStyle="1"/>
          <w:cols w:space="708"/>
          <w:docGrid w:linePitch="360"/>
        </w:sectPr>
      </w:pPr>
    </w:p>
    <w:p w14:paraId="674F54CF" w14:textId="77777777" w:rsidR="006D3BFF" w:rsidRDefault="006D3BFF" w:rsidP="001E13C3">
      <w:pPr>
        <w:spacing w:line="480" w:lineRule="auto"/>
        <w:rPr>
          <w:rFonts w:asciiTheme="minorHAnsi" w:hAnsiTheme="minorHAnsi"/>
          <w:b/>
          <w:sz w:val="24"/>
          <w:szCs w:val="24"/>
          <w:lang w:val="en-IE"/>
        </w:rPr>
      </w:pPr>
    </w:p>
    <w:p w14:paraId="1B134837" w14:textId="77777777" w:rsidR="009D1DA4" w:rsidRPr="00B6553F" w:rsidRDefault="00D04E09" w:rsidP="001E13C3">
      <w:pPr>
        <w:spacing w:line="480" w:lineRule="auto"/>
        <w:rPr>
          <w:rFonts w:asciiTheme="minorHAnsi" w:hAnsiTheme="minorHAnsi"/>
          <w:b/>
          <w:sz w:val="24"/>
          <w:szCs w:val="24"/>
          <w:lang w:val="en-IE"/>
        </w:rPr>
      </w:pPr>
      <w:r w:rsidRPr="00B6553F">
        <w:rPr>
          <w:rFonts w:asciiTheme="minorHAnsi" w:hAnsiTheme="minorHAnsi"/>
          <w:noProof/>
          <w:lang w:val="en-IE" w:eastAsia="en-IE"/>
        </w:rPr>
        <mc:AlternateContent>
          <mc:Choice Requires="wps">
            <w:drawing>
              <wp:anchor distT="0" distB="0" distL="114300" distR="114300" simplePos="0" relativeHeight="251661312" behindDoc="0" locked="0" layoutInCell="1" allowOverlap="1" wp14:anchorId="13468B48" wp14:editId="457D8EF5">
                <wp:simplePos x="0" y="0"/>
                <wp:positionH relativeFrom="column">
                  <wp:posOffset>990600</wp:posOffset>
                </wp:positionH>
                <wp:positionV relativeFrom="paragraph">
                  <wp:posOffset>-254000</wp:posOffset>
                </wp:positionV>
                <wp:extent cx="3550920" cy="5359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535940"/>
                        </a:xfrm>
                        <a:prstGeom prst="rect">
                          <a:avLst/>
                        </a:prstGeom>
                        <a:noFill/>
                        <a:ln>
                          <a:noFill/>
                        </a:ln>
                        <a:extLst>
                          <a:ext uri="{909E8E84-426E-40DD-AFC4-6F175D3DCCD1}">
                            <a14:hiddenFill xmlns:a14="http://schemas.microsoft.com/office/drawing/2010/main">
                              <a:solidFill>
                                <a:srgbClr val="DAEEF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AB33" w14:textId="77777777" w:rsidR="009278FF" w:rsidRPr="00EB338B" w:rsidRDefault="009278FF" w:rsidP="001E13C3">
                            <w:pPr>
                              <w:jc w:val="center"/>
                              <w:rPr>
                                <w:b/>
                                <w:color w:val="7030A0"/>
                                <w:sz w:val="44"/>
                                <w:szCs w:val="44"/>
                                <w:u w:val="single"/>
                                <w:lang w:val="en-IE"/>
                              </w:rPr>
                            </w:pPr>
                            <w:r w:rsidRPr="00EB338B">
                              <w:rPr>
                                <w:b/>
                                <w:color w:val="7030A0"/>
                                <w:sz w:val="44"/>
                                <w:szCs w:val="44"/>
                                <w:u w:val="single"/>
                                <w:lang w:val="en-IE"/>
                              </w:rPr>
                              <w:t>The Chairperson’s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468B48" id="_x0000_t202" coordsize="21600,21600" o:spt="202" path="m,l,21600r21600,l21600,xe">
                <v:stroke joinstyle="miter"/>
                <v:path gradientshapeok="t" o:connecttype="rect"/>
              </v:shapetype>
              <v:shape id="Text Box 2" o:spid="_x0000_s1026" type="#_x0000_t202" style="position:absolute;margin-left:78pt;margin-top:-20pt;width:279.6pt;height: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" filled="f" fillcolor="#daeef3" stroked="f">
                <v:textbox>
                  <w:txbxContent>
                    <w:p w14:paraId="3255AB33" w14:textId="77777777" w:rsidR="009278FF" w:rsidRPr="00EB338B" w:rsidRDefault="009278FF" w:rsidP="001E13C3">
                      <w:pPr>
                        <w:jc w:val="center"/>
                        <w:rPr>
                          <w:b/>
                          <w:color w:val="7030A0"/>
                          <w:sz w:val="44"/>
                          <w:szCs w:val="44"/>
                          <w:u w:val="single"/>
                          <w:lang w:val="en-IE"/>
                        </w:rPr>
                      </w:pPr>
                      <w:r w:rsidRPr="00EB338B">
                        <w:rPr>
                          <w:b/>
                          <w:color w:val="7030A0"/>
                          <w:sz w:val="44"/>
                          <w:szCs w:val="44"/>
                          <w:u w:val="single"/>
                          <w:lang w:val="en-IE"/>
                        </w:rPr>
                        <w:t>The Chairperson’s Report</w:t>
                      </w:r>
                    </w:p>
                  </w:txbxContent>
                </v:textbox>
              </v:shape>
            </w:pict>
          </mc:Fallback>
        </mc:AlternateContent>
      </w:r>
    </w:p>
    <w:p w14:paraId="17F3F03C" w14:textId="1FCB5372" w:rsidR="009D1DA4" w:rsidRPr="00B6553F" w:rsidRDefault="005D6D01" w:rsidP="00B6553F">
      <w:pPr>
        <w:spacing w:after="0" w:line="240" w:lineRule="auto"/>
        <w:rPr>
          <w:rFonts w:asciiTheme="minorHAnsi" w:eastAsia="Arial" w:hAnsiTheme="minorHAnsi" w:cs="Arial"/>
          <w:lang w:val="en-IE"/>
        </w:rPr>
      </w:pPr>
      <w:r w:rsidRPr="00B6553F">
        <w:rPr>
          <w:rFonts w:asciiTheme="minorHAnsi" w:hAnsiTheme="minorHAnsi"/>
          <w:noProof/>
          <w:lang w:val="en-IE" w:eastAsia="en-IE"/>
        </w:rPr>
        <w:drawing>
          <wp:anchor distT="0" distB="0" distL="114300" distR="114300" simplePos="0" relativeHeight="251732992" behindDoc="1" locked="0" layoutInCell="1" allowOverlap="1" wp14:anchorId="23A3114F" wp14:editId="3F37E22F">
            <wp:simplePos x="0" y="0"/>
            <wp:positionH relativeFrom="column">
              <wp:posOffset>-635</wp:posOffset>
            </wp:positionH>
            <wp:positionV relativeFrom="paragraph">
              <wp:posOffset>36195</wp:posOffset>
            </wp:positionV>
            <wp:extent cx="657225" cy="1141095"/>
            <wp:effectExtent l="0" t="0" r="9525" b="1905"/>
            <wp:wrapTight wrapText="bothSides">
              <wp:wrapPolygon edited="0">
                <wp:start x="0" y="0"/>
                <wp:lineTo x="0" y="21275"/>
                <wp:lineTo x="21287" y="21275"/>
                <wp:lineTo x="2128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 Bernie.jpg"/>
                    <pic:cNvPicPr/>
                  </pic:nvPicPr>
                  <pic:blipFill rotWithShape="1">
                    <a:blip r:embed="rId21" cstate="print">
                      <a:extLst>
                        <a:ext uri="{28A0092B-C50C-407E-A947-70E740481C1C}">
                          <a14:useLocalDpi xmlns:a14="http://schemas.microsoft.com/office/drawing/2010/main" val="0"/>
                        </a:ext>
                      </a:extLst>
                    </a:blip>
                    <a:srcRect l="5288" t="26921" r="74039" b="22824"/>
                    <a:stretch/>
                  </pic:blipFill>
                  <pic:spPr bwMode="auto">
                    <a:xfrm>
                      <a:off x="0" y="0"/>
                      <a:ext cx="657225" cy="114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2D7981D" w:rsidRPr="00B6553F">
        <w:rPr>
          <w:rFonts w:asciiTheme="minorHAnsi" w:eastAsia="Arial" w:hAnsiTheme="minorHAnsi" w:cs="Arial"/>
          <w:lang w:val="en-IE"/>
        </w:rPr>
        <w:t xml:space="preserve">Walkinstown Greenhills Resource Centre had a very productive and successful 2018. </w:t>
      </w:r>
      <w:r w:rsidR="3A7E7FD6" w:rsidRPr="00B6553F">
        <w:rPr>
          <w:rFonts w:asciiTheme="minorHAnsi" w:eastAsia="Arial" w:hAnsiTheme="minorHAnsi" w:cs="Arial"/>
          <w:lang w:val="en-IE"/>
        </w:rPr>
        <w:t xml:space="preserve"> </w:t>
      </w:r>
      <w:r w:rsidR="0F0FB1BF" w:rsidRPr="00B6553F">
        <w:rPr>
          <w:rFonts w:asciiTheme="minorHAnsi" w:eastAsia="Arial" w:hAnsiTheme="minorHAnsi" w:cs="Arial"/>
          <w:lang w:val="en-IE"/>
        </w:rPr>
        <w:t xml:space="preserve">Responding to clients’ presenting needs are at the core of our work. We work with people who are vulnerable, marginalised and often from dysfunctional backgrounds with complex medical and psychiatric needs. We see a prevalence of second and sometimes third generation families with addiction problems. Our work provides us with the opportunity to break that generational cycle of addiction, through working with family members, especially mothers and their children. </w:t>
      </w:r>
    </w:p>
    <w:p w14:paraId="501C2E76" w14:textId="46331028" w:rsidR="009D1DA4" w:rsidRPr="00B6553F" w:rsidRDefault="009D1DA4" w:rsidP="00B6553F">
      <w:pPr>
        <w:spacing w:after="0" w:line="240" w:lineRule="auto"/>
        <w:jc w:val="both"/>
        <w:rPr>
          <w:rFonts w:asciiTheme="minorHAnsi" w:eastAsia="Arial" w:hAnsiTheme="minorHAnsi" w:cs="Arial"/>
          <w:lang w:val="en-IE"/>
        </w:rPr>
      </w:pPr>
    </w:p>
    <w:p w14:paraId="6B7BFE3C" w14:textId="723716B6" w:rsidR="00C75A47" w:rsidRPr="00B6553F" w:rsidRDefault="3C3FA470" w:rsidP="00B6553F">
      <w:pPr>
        <w:spacing w:after="0" w:line="240" w:lineRule="auto"/>
        <w:rPr>
          <w:rFonts w:asciiTheme="minorHAnsi" w:eastAsia="Arial" w:hAnsiTheme="minorHAnsi" w:cs="Arial"/>
          <w:lang w:val="en-IE"/>
        </w:rPr>
      </w:pPr>
      <w:r w:rsidRPr="00B6553F">
        <w:rPr>
          <w:rFonts w:asciiTheme="minorHAnsi" w:eastAsia="Arial" w:hAnsiTheme="minorHAnsi" w:cs="Arial"/>
          <w:lang w:val="en-IE"/>
        </w:rPr>
        <w:t>Our focus is constantly on quality services to ensure the best possible outcomes for clients. Critical to best outcomes is continuous staff training and development programmes. Effective governance is essential in order to achieve WGRC’s vision that everyone should have the opportunity to overcome addiction and lead a fulfilled and productive life. This is the last year of our ambitious Strategic Plan 2015-2018. In October 2018 the Board and Staff engaged in a series of facilitated planning sessions to devise our Strategic Plan 2018-2021. The planning process gave consideration to strategic plan implementation, assessment of need, capacity to respond to service demand and assessment of Board and sub committees’ effectiveness.</w:t>
      </w:r>
    </w:p>
    <w:p w14:paraId="5F93334A" w14:textId="3302A9A8" w:rsidR="3C3FA470" w:rsidRPr="00B6553F" w:rsidRDefault="3C3FA470" w:rsidP="3C3FA470">
      <w:pPr>
        <w:spacing w:after="0" w:line="360" w:lineRule="auto"/>
        <w:rPr>
          <w:rFonts w:asciiTheme="minorHAnsi" w:eastAsia="Arial" w:hAnsiTheme="minorHAnsi" w:cs="Arial"/>
          <w:lang w:val="en-IE"/>
        </w:rPr>
      </w:pPr>
    </w:p>
    <w:p w14:paraId="3E982A37" w14:textId="35BFBD4F" w:rsidR="00C75A47" w:rsidRPr="00B6553F" w:rsidRDefault="3C3FA470" w:rsidP="3C3FA470">
      <w:pPr>
        <w:spacing w:after="160" w:line="259" w:lineRule="auto"/>
        <w:rPr>
          <w:rFonts w:asciiTheme="minorHAnsi" w:eastAsia="Arial" w:hAnsiTheme="minorHAnsi" w:cs="Arial"/>
          <w:lang w:val="en-IE"/>
        </w:rPr>
      </w:pPr>
      <w:r w:rsidRPr="00B6553F">
        <w:rPr>
          <w:rFonts w:asciiTheme="minorHAnsi" w:eastAsia="Arial" w:hAnsiTheme="minorHAnsi" w:cs="Arial"/>
          <w:lang w:val="en-IE"/>
        </w:rPr>
        <w:t xml:space="preserve">I’d like to take this opportunity to thank those who support us, our donors, funders and strategic partners. On behalf of members of the Board, I also extend our thanks to every member of our team in WGRC. Our staff perform to the highest standards and carry out their work with dedication, respect and the capabilities to provide the highest possible quality standards. Our thanks also to our Manager who continues to be a strong and effective leader. </w:t>
      </w:r>
    </w:p>
    <w:p w14:paraId="17130690" w14:textId="50D80B0F" w:rsidR="00C75A47" w:rsidRPr="00B6553F" w:rsidRDefault="3C3FA470" w:rsidP="3C3FA470">
      <w:pPr>
        <w:spacing w:after="160" w:line="259" w:lineRule="auto"/>
        <w:rPr>
          <w:rFonts w:asciiTheme="minorHAnsi" w:eastAsia="Arial" w:hAnsiTheme="minorHAnsi" w:cs="Arial"/>
          <w:lang w:val="en-IE"/>
        </w:rPr>
      </w:pPr>
      <w:r w:rsidRPr="00B6553F">
        <w:rPr>
          <w:rFonts w:asciiTheme="minorHAnsi" w:eastAsia="Arial" w:hAnsiTheme="minorHAnsi" w:cs="Arial"/>
          <w:lang w:val="en-IE"/>
        </w:rPr>
        <w:t xml:space="preserve">WGRC board members contribute their time and expertise on a voluntary basis and I thank each one for their guidance to me and their strong commitment to achieving WGRC’s objectives </w:t>
      </w:r>
    </w:p>
    <w:p w14:paraId="7C94A110" w14:textId="3E42FC4A" w:rsidR="00844E53" w:rsidRPr="00B6553F" w:rsidRDefault="3C3FA470" w:rsidP="3C3FA470">
      <w:pPr>
        <w:spacing w:after="0" w:line="360" w:lineRule="auto"/>
        <w:jc w:val="both"/>
        <w:rPr>
          <w:rFonts w:asciiTheme="minorHAnsi" w:eastAsia="Arial" w:hAnsiTheme="minorHAnsi" w:cs="Arial"/>
          <w:lang w:val="en-IE"/>
        </w:rPr>
      </w:pPr>
      <w:r w:rsidRPr="00B6553F">
        <w:rPr>
          <w:rFonts w:asciiTheme="minorHAnsi" w:eastAsia="Arial" w:hAnsiTheme="minorHAnsi" w:cs="Arial"/>
          <w:lang w:val="en-IE"/>
        </w:rPr>
        <w:t xml:space="preserve"> </w:t>
      </w:r>
    </w:p>
    <w:p w14:paraId="50AB4E5B" w14:textId="77777777" w:rsidR="00B6553F" w:rsidRPr="00B6553F" w:rsidRDefault="00B6553F" w:rsidP="3C3FA470">
      <w:pPr>
        <w:spacing w:after="0" w:line="360" w:lineRule="auto"/>
        <w:jc w:val="both"/>
        <w:rPr>
          <w:rFonts w:asciiTheme="minorHAnsi" w:eastAsia="Arial" w:hAnsiTheme="minorHAnsi" w:cs="Arial"/>
          <w:lang w:val="en-IE"/>
        </w:rPr>
      </w:pPr>
    </w:p>
    <w:p w14:paraId="56E9E089" w14:textId="77777777" w:rsidR="00B6553F" w:rsidRPr="00B6553F" w:rsidRDefault="00B6553F" w:rsidP="3C3FA470">
      <w:pPr>
        <w:spacing w:after="0" w:line="360" w:lineRule="auto"/>
        <w:jc w:val="both"/>
        <w:rPr>
          <w:rFonts w:asciiTheme="minorHAnsi" w:eastAsia="Arial" w:hAnsiTheme="minorHAnsi" w:cs="Arial"/>
          <w:lang w:val="en-IE"/>
        </w:rPr>
      </w:pPr>
    </w:p>
    <w:p w14:paraId="6557BBB0" w14:textId="77777777" w:rsidR="00B6553F" w:rsidRPr="00B6553F" w:rsidRDefault="00B6553F" w:rsidP="3C3FA470">
      <w:pPr>
        <w:spacing w:after="0" w:line="360" w:lineRule="auto"/>
        <w:jc w:val="both"/>
        <w:rPr>
          <w:rFonts w:asciiTheme="minorHAnsi" w:eastAsia="Arial" w:hAnsiTheme="minorHAnsi" w:cs="Arial"/>
          <w:lang w:val="en-IE"/>
        </w:rPr>
      </w:pPr>
    </w:p>
    <w:p w14:paraId="4628105C" w14:textId="77777777" w:rsidR="009D1DA4" w:rsidRPr="00B6553F" w:rsidRDefault="648D3F0C" w:rsidP="648D3F0C">
      <w:pPr>
        <w:spacing w:after="0"/>
        <w:jc w:val="both"/>
        <w:rPr>
          <w:rFonts w:asciiTheme="minorHAnsi" w:eastAsia="Arial" w:hAnsiTheme="minorHAnsi" w:cs="Arial"/>
          <w:b/>
          <w:bCs/>
          <w:sz w:val="24"/>
          <w:szCs w:val="24"/>
          <w:lang w:val="en-IE"/>
        </w:rPr>
      </w:pPr>
      <w:r w:rsidRPr="00B6553F">
        <w:rPr>
          <w:rFonts w:asciiTheme="minorHAnsi" w:eastAsia="Arial" w:hAnsiTheme="minorHAnsi" w:cs="Arial"/>
          <w:b/>
          <w:bCs/>
          <w:sz w:val="24"/>
          <w:szCs w:val="24"/>
          <w:lang w:val="en-IE"/>
        </w:rPr>
        <w:t>Bernadette Stokes</w:t>
      </w:r>
    </w:p>
    <w:p w14:paraId="0DF6809C" w14:textId="1A1F9F71" w:rsidR="004F29CB" w:rsidRPr="00B6553F" w:rsidRDefault="3C3FA470" w:rsidP="3C3FA470">
      <w:pPr>
        <w:spacing w:after="0" w:line="240" w:lineRule="auto"/>
        <w:jc w:val="both"/>
        <w:rPr>
          <w:rFonts w:asciiTheme="minorHAnsi" w:eastAsia="Arial" w:hAnsiTheme="minorHAnsi" w:cs="Arial"/>
          <w:b/>
          <w:bCs/>
          <w:sz w:val="24"/>
          <w:szCs w:val="24"/>
          <w:lang w:val="en-IE"/>
        </w:rPr>
      </w:pPr>
      <w:r w:rsidRPr="00B6553F">
        <w:rPr>
          <w:rFonts w:asciiTheme="minorHAnsi" w:eastAsia="Arial" w:hAnsiTheme="minorHAnsi" w:cs="Arial"/>
          <w:b/>
          <w:bCs/>
          <w:sz w:val="24"/>
          <w:szCs w:val="24"/>
          <w:lang w:val="en-IE"/>
        </w:rPr>
        <w:t xml:space="preserve">Chairperson, </w:t>
      </w:r>
    </w:p>
    <w:p w14:paraId="6596D8CB" w14:textId="2C88FB35" w:rsidR="004F29CB" w:rsidRPr="00B6553F" w:rsidRDefault="3C3FA470" w:rsidP="3C3FA470">
      <w:pPr>
        <w:spacing w:after="0" w:line="240" w:lineRule="auto"/>
        <w:jc w:val="both"/>
        <w:rPr>
          <w:rFonts w:asciiTheme="minorHAnsi" w:eastAsia="Arial" w:hAnsiTheme="minorHAnsi" w:cs="Arial"/>
          <w:b/>
          <w:bCs/>
          <w:sz w:val="24"/>
          <w:szCs w:val="24"/>
          <w:lang w:val="en-IE"/>
        </w:rPr>
      </w:pPr>
      <w:r w:rsidRPr="00B6553F">
        <w:rPr>
          <w:rFonts w:asciiTheme="minorHAnsi" w:eastAsia="Arial" w:hAnsiTheme="minorHAnsi" w:cs="Arial"/>
          <w:b/>
          <w:bCs/>
          <w:sz w:val="24"/>
          <w:szCs w:val="24"/>
          <w:lang w:val="en-IE"/>
        </w:rPr>
        <w:t>Board of Directors</w:t>
      </w:r>
    </w:p>
    <w:p w14:paraId="630D232C" w14:textId="1708E7C4" w:rsidR="1EBBD0A3" w:rsidRPr="00B6553F" w:rsidRDefault="1EBBD0A3" w:rsidP="12D7981D">
      <w:pPr>
        <w:spacing w:after="0"/>
        <w:jc w:val="both"/>
        <w:rPr>
          <w:rFonts w:asciiTheme="minorHAnsi" w:eastAsia="Arial" w:hAnsiTheme="minorHAnsi" w:cs="Arial"/>
          <w:b/>
          <w:bCs/>
          <w:sz w:val="24"/>
          <w:szCs w:val="24"/>
          <w:lang w:val="en-IE"/>
        </w:rPr>
      </w:pPr>
    </w:p>
    <w:p w14:paraId="54E94340" w14:textId="2F0BC321" w:rsidR="3C3FA470" w:rsidRPr="00B6553F" w:rsidRDefault="3C3FA470" w:rsidP="4C746976">
      <w:pPr>
        <w:spacing w:after="0"/>
        <w:jc w:val="both"/>
        <w:rPr>
          <w:rFonts w:asciiTheme="minorHAnsi" w:eastAsia="Arial" w:hAnsiTheme="minorHAnsi" w:cs="Arial"/>
          <w:b/>
          <w:bCs/>
          <w:sz w:val="24"/>
          <w:szCs w:val="24"/>
          <w:lang w:val="en-IE"/>
        </w:rPr>
      </w:pPr>
    </w:p>
    <w:p w14:paraId="148D14D3" w14:textId="0DA1ED93" w:rsidR="4C746976" w:rsidRPr="00B6553F" w:rsidRDefault="4C746976" w:rsidP="4C746976">
      <w:pPr>
        <w:spacing w:after="0"/>
        <w:jc w:val="both"/>
        <w:rPr>
          <w:rFonts w:asciiTheme="minorHAnsi" w:eastAsia="Arial" w:hAnsiTheme="minorHAnsi" w:cs="Arial"/>
          <w:b/>
          <w:bCs/>
          <w:sz w:val="24"/>
          <w:szCs w:val="24"/>
          <w:lang w:val="en-IE"/>
        </w:rPr>
      </w:pPr>
    </w:p>
    <w:p w14:paraId="6BCCB00B" w14:textId="57F6745E" w:rsidR="4C746976" w:rsidRDefault="4C746976" w:rsidP="4C746976">
      <w:pPr>
        <w:spacing w:after="0"/>
        <w:jc w:val="both"/>
        <w:rPr>
          <w:rFonts w:asciiTheme="minorHAnsi" w:eastAsia="Arial" w:hAnsiTheme="minorHAnsi" w:cs="Arial"/>
          <w:b/>
          <w:bCs/>
          <w:sz w:val="24"/>
          <w:szCs w:val="24"/>
          <w:lang w:val="en-IE"/>
        </w:rPr>
      </w:pPr>
    </w:p>
    <w:p w14:paraId="7D8078D3" w14:textId="09A8CF35" w:rsidR="0B9F8953" w:rsidRPr="00B6553F" w:rsidRDefault="0B9F8953" w:rsidP="4C746976">
      <w:pPr>
        <w:spacing w:after="0"/>
        <w:jc w:val="both"/>
        <w:rPr>
          <w:rFonts w:asciiTheme="minorHAnsi" w:eastAsia="Arial" w:hAnsiTheme="minorHAnsi" w:cs="Arial"/>
          <w:color w:val="7030A0"/>
          <w:sz w:val="48"/>
          <w:szCs w:val="48"/>
          <w:lang w:val="en-IE"/>
        </w:rPr>
      </w:pPr>
      <w:r w:rsidRPr="00B6553F">
        <w:rPr>
          <w:rFonts w:asciiTheme="minorHAnsi" w:hAnsiTheme="minorHAnsi"/>
          <w:b/>
          <w:bCs/>
          <w:color w:val="7030A0"/>
          <w:sz w:val="48"/>
          <w:szCs w:val="48"/>
          <w:lang w:val="en-IE"/>
        </w:rPr>
        <w:t xml:space="preserve">                     </w:t>
      </w:r>
      <w:r w:rsidRPr="00B6553F">
        <w:rPr>
          <w:rFonts w:asciiTheme="minorHAnsi" w:hAnsiTheme="minorHAnsi"/>
          <w:b/>
          <w:bCs/>
          <w:color w:val="7030A0"/>
          <w:sz w:val="48"/>
          <w:szCs w:val="48"/>
          <w:u w:val="single"/>
          <w:lang w:val="en-IE"/>
        </w:rPr>
        <w:t>The Manager’s Report</w:t>
      </w:r>
      <w:r w:rsidR="003F52A8" w:rsidRPr="00B6553F">
        <w:rPr>
          <w:rFonts w:asciiTheme="minorHAnsi" w:hAnsiTheme="minorHAnsi"/>
          <w:b/>
          <w:bCs/>
          <w:color w:val="7030A0"/>
          <w:sz w:val="36"/>
          <w:szCs w:val="36"/>
          <w:lang w:val="en-IE"/>
        </w:rPr>
        <w:tab/>
      </w:r>
    </w:p>
    <w:p w14:paraId="3CF1517A" w14:textId="51D7017A" w:rsidR="0B9F8953" w:rsidRPr="00B6553F" w:rsidRDefault="0B9F8953" w:rsidP="0B9F8953">
      <w:pPr>
        <w:spacing w:after="0"/>
        <w:rPr>
          <w:rFonts w:asciiTheme="minorHAnsi" w:hAnsiTheme="minorHAnsi"/>
          <w:b/>
          <w:bCs/>
          <w:color w:val="31849B"/>
          <w:sz w:val="18"/>
          <w:szCs w:val="18"/>
          <w:lang w:val="en-IE"/>
        </w:rPr>
      </w:pPr>
    </w:p>
    <w:p w14:paraId="0D19386B" w14:textId="40608F0B" w:rsidR="0B9F8953" w:rsidRPr="00B6553F" w:rsidRDefault="00B6553F" w:rsidP="3C3FA470">
      <w:pPr>
        <w:spacing w:after="0"/>
        <w:jc w:val="both"/>
        <w:rPr>
          <w:rFonts w:asciiTheme="minorHAnsi" w:eastAsia="Arial" w:hAnsiTheme="minorHAnsi" w:cs="Arial"/>
        </w:rPr>
      </w:pPr>
      <w:r w:rsidRPr="00B6553F">
        <w:rPr>
          <w:rFonts w:asciiTheme="minorHAnsi" w:eastAsia="Arial" w:hAnsiTheme="minorHAnsi" w:cs="Arial"/>
          <w:noProof/>
          <w:color w:val="7030A0"/>
          <w:lang w:val="en-IE" w:eastAsia="en-IE"/>
        </w:rPr>
        <w:drawing>
          <wp:anchor distT="0" distB="0" distL="114300" distR="114300" simplePos="0" relativeHeight="251730944" behindDoc="1" locked="0" layoutInCell="1" allowOverlap="1" wp14:anchorId="737CE17F" wp14:editId="105583C4">
            <wp:simplePos x="0" y="0"/>
            <wp:positionH relativeFrom="column">
              <wp:posOffset>19050</wp:posOffset>
            </wp:positionH>
            <wp:positionV relativeFrom="paragraph">
              <wp:posOffset>79375</wp:posOffset>
            </wp:positionV>
            <wp:extent cx="761365" cy="1009650"/>
            <wp:effectExtent l="0" t="0" r="635" b="0"/>
            <wp:wrapTight wrapText="bothSides">
              <wp:wrapPolygon edited="0">
                <wp:start x="0" y="0"/>
                <wp:lineTo x="0" y="21192"/>
                <wp:lineTo x="21078" y="21192"/>
                <wp:lineTo x="2107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hn Davis.jpg"/>
                    <pic:cNvPicPr/>
                  </pic:nvPicPr>
                  <pic:blipFill rotWithShape="1">
                    <a:blip r:embed="rId22" cstate="print">
                      <a:extLst>
                        <a:ext uri="{28A0092B-C50C-407E-A947-70E740481C1C}">
                          <a14:useLocalDpi xmlns:a14="http://schemas.microsoft.com/office/drawing/2010/main" val="0"/>
                        </a:ext>
                      </a:extLst>
                    </a:blip>
                    <a:srcRect b="9838"/>
                    <a:stretch/>
                  </pic:blipFill>
                  <pic:spPr bwMode="auto">
                    <a:xfrm>
                      <a:off x="0" y="0"/>
                      <a:ext cx="76136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FC71608" w:rsidRPr="00B6553F">
        <w:rPr>
          <w:rFonts w:asciiTheme="minorHAnsi" w:eastAsia="Arial" w:hAnsiTheme="minorHAnsi" w:cs="Arial"/>
        </w:rPr>
        <w:t xml:space="preserve">In 2018 the Walkinstown Greenhills Resource Centre (WGRC) continued to deliver services to individuals and families experiencing the very many challenges that come with substance misuse and mental health difficulties. Throughout the year WGRC achieved its primary objective of providing high standards of care to our participants. </w:t>
      </w:r>
      <w:r w:rsidR="0F0FB1BF" w:rsidRPr="00B6553F">
        <w:rPr>
          <w:rFonts w:asciiTheme="minorHAnsi" w:eastAsia="Arial" w:hAnsiTheme="minorHAnsi" w:cs="Arial"/>
        </w:rPr>
        <w:t>In 2018 we completed our current strategic plan. Although we made good progress with implementing the plan, we were confined by the limitations and restrictions brought about by the lack of additional funding needed to support the growing demands on our services.</w:t>
      </w:r>
    </w:p>
    <w:p w14:paraId="29C8A9B0" w14:textId="3B505143" w:rsidR="0B9F8953" w:rsidRPr="00B6553F" w:rsidRDefault="0B9F8953" w:rsidP="3C3FA470">
      <w:pPr>
        <w:spacing w:after="0"/>
        <w:jc w:val="both"/>
        <w:rPr>
          <w:rFonts w:asciiTheme="minorHAnsi" w:eastAsia="Arial" w:hAnsiTheme="minorHAnsi" w:cs="Arial"/>
        </w:rPr>
      </w:pPr>
    </w:p>
    <w:p w14:paraId="2F2B8553" w14:textId="3B545832" w:rsidR="00114C6E" w:rsidRPr="00B6553F" w:rsidRDefault="4C746976" w:rsidP="4C746976">
      <w:pPr>
        <w:jc w:val="both"/>
        <w:rPr>
          <w:rFonts w:asciiTheme="minorHAnsi" w:eastAsia="Arial" w:hAnsiTheme="minorHAnsi" w:cs="Arial"/>
        </w:rPr>
      </w:pPr>
      <w:r w:rsidRPr="00B6553F">
        <w:rPr>
          <w:rFonts w:asciiTheme="minorHAnsi" w:eastAsia="Arial" w:hAnsiTheme="minorHAnsi" w:cs="Arial"/>
        </w:rPr>
        <w:t xml:space="preserve">2018 was a momentous year as the Irish Government began the process of implementing the National Drugs Strategy- Reducing Harm Supporting Recovery - A health led response to drug and alcohol use in Ireland 2017-2025. WGRC welcomes the health led focus of this comprehensive strategy and we look forward to playing our part in its implementation. We welcome the actions arising in the strategy to minimise the harm, caused by problematic substance use, and the promotion of rehabilitation and recovery. In particular, we are delighted to see the actions, identified in the plan, to support individuals to build Recovery Capital by increasing progression options for recovering drug users. </w:t>
      </w:r>
    </w:p>
    <w:p w14:paraId="4AF6204D" w14:textId="63FF6E80" w:rsidR="498E2EA2" w:rsidRPr="00B6553F" w:rsidRDefault="3C3FA470" w:rsidP="3C3FA470">
      <w:pPr>
        <w:spacing w:after="160" w:line="259" w:lineRule="auto"/>
        <w:jc w:val="both"/>
        <w:rPr>
          <w:rFonts w:asciiTheme="minorHAnsi" w:eastAsia="Arial" w:hAnsiTheme="minorHAnsi" w:cs="Arial"/>
        </w:rPr>
      </w:pPr>
      <w:r w:rsidRPr="00B6553F">
        <w:rPr>
          <w:rFonts w:asciiTheme="minorHAnsi" w:eastAsia="Arial" w:hAnsiTheme="minorHAnsi" w:cs="Arial"/>
          <w:lang w:val="en-IE"/>
        </w:rPr>
        <w:t xml:space="preserve">As ever, WGRC is extremely dependent on its funding base to maintain services. State </w:t>
      </w:r>
      <w:r w:rsidR="00B6553F" w:rsidRPr="00B6553F">
        <w:rPr>
          <w:rFonts w:asciiTheme="minorHAnsi" w:eastAsia="Arial" w:hAnsiTheme="minorHAnsi" w:cs="Arial"/>
          <w:lang w:val="en-IE"/>
        </w:rPr>
        <w:t>funding accounts</w:t>
      </w:r>
      <w:r w:rsidRPr="00B6553F">
        <w:rPr>
          <w:rFonts w:asciiTheme="minorHAnsi" w:eastAsia="Arial" w:hAnsiTheme="minorHAnsi" w:cs="Arial"/>
          <w:lang w:val="en-IE"/>
        </w:rPr>
        <w:t xml:space="preserve"> for 95% of our total income in 2018 and this figure barely allows for adequate maintenance of our services at our current levels. Any reduction in our funding will pose a serious threat to vital frontline services. This has already come to pass with our Play Therapy programme having to cease as funding was not secured to safeguard quality service delivery. Our Mental Health Recovery programme was also curtailed due to lack of funding. </w:t>
      </w:r>
    </w:p>
    <w:p w14:paraId="56778B96" w14:textId="60D0B471" w:rsidR="498E2EA2" w:rsidRPr="00B6553F" w:rsidRDefault="3C3FA470" w:rsidP="3C3FA470">
      <w:pPr>
        <w:spacing w:after="160" w:line="259" w:lineRule="auto"/>
        <w:jc w:val="both"/>
        <w:rPr>
          <w:rFonts w:asciiTheme="minorHAnsi" w:eastAsia="Arial" w:hAnsiTheme="minorHAnsi" w:cs="Arial"/>
        </w:rPr>
      </w:pPr>
      <w:r w:rsidRPr="00B6553F">
        <w:rPr>
          <w:rFonts w:asciiTheme="minorHAnsi" w:eastAsia="Arial" w:hAnsiTheme="minorHAnsi" w:cs="Arial"/>
          <w:lang w:val="en-IE"/>
        </w:rPr>
        <w:t xml:space="preserve">Another risk associated with funding limitations is the loss of highly trained and skilled staff members. Regrettably, the organisation lost three such staff members in 2018. In order to maintain our standards of excellence, staff retention will need to be addressed as a matter of crucial strategic importance. In response to staff expectation of wage movement after nine years of a pay and increment freeze, it is imperative that this matter is given serious attention by our funders. There is little doubt that wage movement will be a factor in future years and increased funding will be required if WGRC is to avoid losing another raft of competent staff members. </w:t>
      </w:r>
    </w:p>
    <w:p w14:paraId="6268BA7D" w14:textId="18BD7CFA" w:rsidR="003F52A8" w:rsidRPr="00B6553F" w:rsidRDefault="6B777FD6" w:rsidP="3C3FA470">
      <w:pPr>
        <w:spacing w:after="0"/>
        <w:rPr>
          <w:rFonts w:asciiTheme="minorHAnsi" w:eastAsia="Arial" w:hAnsiTheme="minorHAnsi" w:cs="Arial"/>
        </w:rPr>
      </w:pPr>
      <w:r w:rsidRPr="00B6553F">
        <w:rPr>
          <w:rFonts w:asciiTheme="minorHAnsi" w:eastAsia="Arial" w:hAnsiTheme="minorHAnsi" w:cs="Arial"/>
        </w:rPr>
        <w:t xml:space="preserve">I would like to take this opportunity to thank the WGRC team – staff, board members and volunteers - whose perseverance, dedication and hard work made 2018 such a successful and memorable year for WGRC. I would like to thank also our supporters as your generosity allows us to continue to provide our recovery services and introduce new programmes to meet growing and changing demands. We look forward to strengthening our relationship with you in 2019. </w:t>
      </w:r>
    </w:p>
    <w:p w14:paraId="5B317401" w14:textId="3DE0DFA3" w:rsidR="6B777FD6" w:rsidRPr="00B6553F" w:rsidRDefault="6B777FD6" w:rsidP="6B777FD6">
      <w:pPr>
        <w:spacing w:after="0"/>
        <w:jc w:val="both"/>
        <w:rPr>
          <w:rFonts w:asciiTheme="minorHAnsi" w:eastAsia="Arial" w:hAnsiTheme="minorHAnsi" w:cs="Arial"/>
          <w:b/>
          <w:bCs/>
          <w:sz w:val="24"/>
          <w:szCs w:val="24"/>
        </w:rPr>
      </w:pPr>
    </w:p>
    <w:p w14:paraId="062FC96A" w14:textId="564D25A0" w:rsidR="0B9F8953" w:rsidRPr="00B6553F" w:rsidRDefault="0B9F8953" w:rsidP="0B9F8953">
      <w:pPr>
        <w:spacing w:after="0"/>
        <w:jc w:val="both"/>
        <w:rPr>
          <w:rFonts w:asciiTheme="minorHAnsi" w:eastAsia="Arial" w:hAnsiTheme="minorHAnsi" w:cs="Arial"/>
          <w:b/>
          <w:bCs/>
          <w:sz w:val="24"/>
          <w:szCs w:val="24"/>
        </w:rPr>
      </w:pPr>
      <w:r w:rsidRPr="00B6553F">
        <w:rPr>
          <w:rFonts w:asciiTheme="minorHAnsi" w:eastAsia="Arial" w:hAnsiTheme="minorHAnsi" w:cs="Arial"/>
          <w:b/>
          <w:bCs/>
          <w:sz w:val="24"/>
          <w:szCs w:val="24"/>
        </w:rPr>
        <w:t>John Davis</w:t>
      </w:r>
    </w:p>
    <w:p w14:paraId="41859651" w14:textId="47660E58" w:rsidR="0F0FB1BF" w:rsidRPr="00B6553F" w:rsidRDefault="6B777FD6" w:rsidP="3C3FA470">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Manager</w:t>
      </w:r>
    </w:p>
    <w:p w14:paraId="151A7589" w14:textId="7106BEF6" w:rsidR="00F0559B" w:rsidRDefault="00F0559B" w:rsidP="4C746976">
      <w:pPr>
        <w:jc w:val="center"/>
        <w:rPr>
          <w:rFonts w:asciiTheme="minorHAnsi" w:hAnsiTheme="minorHAnsi"/>
          <w:b/>
          <w:bCs/>
          <w:color w:val="7030A0"/>
          <w:sz w:val="48"/>
          <w:szCs w:val="48"/>
          <w:u w:val="single"/>
          <w:lang w:val="en-IE"/>
        </w:rPr>
      </w:pPr>
      <w:r>
        <w:rPr>
          <w:rFonts w:asciiTheme="minorHAnsi" w:hAnsiTheme="minorHAnsi"/>
          <w:b/>
          <w:bCs/>
          <w:color w:val="7030A0"/>
          <w:sz w:val="48"/>
          <w:szCs w:val="48"/>
          <w:u w:val="single"/>
          <w:lang w:val="en-IE"/>
        </w:rPr>
        <w:t>A Literature Review of Substance Misuse &amp; Family Support Interventions</w:t>
      </w:r>
    </w:p>
    <w:p w14:paraId="1123B7A3" w14:textId="54D4965F" w:rsidR="00B42A6B" w:rsidRPr="00AB6D44" w:rsidRDefault="00B42A6B" w:rsidP="00B42A6B">
      <w:pPr>
        <w:rPr>
          <w:b/>
          <w:color w:val="7030A0"/>
          <w:sz w:val="28"/>
          <w:szCs w:val="28"/>
        </w:rPr>
      </w:pPr>
      <w:r w:rsidRPr="00AB6D44">
        <w:rPr>
          <w:b/>
          <w:color w:val="7030A0"/>
          <w:sz w:val="28"/>
          <w:szCs w:val="28"/>
        </w:rPr>
        <w:t>Introduction</w:t>
      </w:r>
    </w:p>
    <w:p w14:paraId="2248A043" w14:textId="77777777" w:rsidR="00B42A6B" w:rsidRDefault="00B42A6B" w:rsidP="00B42A6B">
      <w:r>
        <w:br/>
        <w:t>Increased substance misuse in contemporary societies generally has resulted in stark and enduring problems for many families and communities (Orford et al., 2007a: Stewart et al., 2007). Research with people who had or were receiving addiction treatment found all areas of their lives had been affected by their substance use (Schafer, 2011; Copello et al., 2006). This included family disruption and violence, unemployment and poverty, martial instability and breakdown, physical and mental ill-health (~Schafer, 2011). Moreover, those living with someone experiencing alcohol and/or drug problems are likely to suffer increased risk of physical and mental ill-health, domestic violence and intimidation, family breakdown, poverty and indebtedness, and risk of child maltreatment and neglect (Schafer 2011; Orford et al. 2007; Duggan, 2007; Copello et al., 2006).</w:t>
      </w:r>
    </w:p>
    <w:p w14:paraId="409EB32D" w14:textId="12C6969A" w:rsidR="00B42A6B" w:rsidRDefault="00B3320E" w:rsidP="00B3320E">
      <w:r>
        <w:rPr>
          <w:noProof/>
          <w:lang w:val="en-IE" w:eastAsia="en-IE"/>
        </w:rPr>
        <w:drawing>
          <wp:anchor distT="0" distB="0" distL="114300" distR="114300" simplePos="0" relativeHeight="251759616" behindDoc="1" locked="0" layoutInCell="1" allowOverlap="1" wp14:anchorId="717AAABA" wp14:editId="148ED61F">
            <wp:simplePos x="0" y="0"/>
            <wp:positionH relativeFrom="column">
              <wp:posOffset>2236470</wp:posOffset>
            </wp:positionH>
            <wp:positionV relativeFrom="paragraph">
              <wp:posOffset>1856056</wp:posOffset>
            </wp:positionV>
            <wp:extent cx="1040765" cy="726440"/>
            <wp:effectExtent l="0" t="0" r="6985" b="0"/>
            <wp:wrapTight wrapText="bothSides">
              <wp:wrapPolygon edited="0">
                <wp:start x="0" y="0"/>
                <wp:lineTo x="0" y="20958"/>
                <wp:lineTo x="21350" y="20958"/>
                <wp:lineTo x="21350" y="0"/>
                <wp:lineTo x="0" y="0"/>
              </wp:wrapPolygon>
            </wp:wrapTight>
            <wp:docPr id="1846091146" name="Picture 184609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0765" cy="726440"/>
                    </a:xfrm>
                    <a:prstGeom prst="rect">
                      <a:avLst/>
                    </a:prstGeom>
                  </pic:spPr>
                </pic:pic>
              </a:graphicData>
            </a:graphic>
            <wp14:sizeRelH relativeFrom="page">
              <wp14:pctWidth>0</wp14:pctWidth>
            </wp14:sizeRelH>
            <wp14:sizeRelV relativeFrom="page">
              <wp14:pctHeight>0</wp14:pctHeight>
            </wp14:sizeRelV>
          </wp:anchor>
        </w:drawing>
      </w:r>
      <w:r w:rsidR="00B42A6B">
        <w:t>Traditionally, drug treatment and rehabilitation programmes have focused solely on substance misusers, with family members receiving little if any attention (Copello et al., 2006). However, over recent decades, programmes increasingly have included a ‘family component’, reflecting a growing recognition of the important roles families can play in the treatment and recovery of addicts (Orford et al., 2007; Copello et al., 2006). This chapter reviews literature relating to substance misuse and support interventions in order to report the efficacy of drug and alcohol family support services. It begins by outlining the risk and protective factors that shape substance misuse before discussing outcomes for substance users and their families. The chapter also outlines current drug and alcohol policy, the roles families may have in treatment and recovery, and some of the needs of affected families seeking support.</w:t>
      </w:r>
    </w:p>
    <w:p w14:paraId="20AF6337" w14:textId="77777777" w:rsidR="00B3320E" w:rsidRDefault="00B3320E" w:rsidP="00B42A6B">
      <w:pPr>
        <w:rPr>
          <w:b/>
          <w:color w:val="7030A0"/>
          <w:sz w:val="28"/>
          <w:szCs w:val="28"/>
        </w:rPr>
      </w:pPr>
    </w:p>
    <w:p w14:paraId="037DF845" w14:textId="77777777" w:rsidR="00B3320E" w:rsidRPr="00B3320E" w:rsidRDefault="00B3320E" w:rsidP="00B42A6B">
      <w:pPr>
        <w:rPr>
          <w:b/>
          <w:color w:val="7030A0"/>
          <w:sz w:val="16"/>
          <w:szCs w:val="16"/>
        </w:rPr>
      </w:pPr>
    </w:p>
    <w:p w14:paraId="234CAA6E" w14:textId="3EFE0940" w:rsidR="00B42A6B" w:rsidRPr="00AB6D44" w:rsidRDefault="00B42A6B" w:rsidP="00B42A6B">
      <w:pPr>
        <w:rPr>
          <w:b/>
          <w:color w:val="7030A0"/>
          <w:sz w:val="28"/>
          <w:szCs w:val="28"/>
        </w:rPr>
      </w:pPr>
      <w:r w:rsidRPr="00AB6D44">
        <w:rPr>
          <w:b/>
          <w:color w:val="7030A0"/>
          <w:sz w:val="28"/>
          <w:szCs w:val="28"/>
        </w:rPr>
        <w:t>Substance Misuse: Risk and Protective Factors</w:t>
      </w:r>
    </w:p>
    <w:p w14:paraId="4F32F2B6" w14:textId="77777777" w:rsidR="00B42A6B" w:rsidRDefault="00B42A6B" w:rsidP="00B42A6B">
      <w:r>
        <w:t>The prevalence of substance use in contemporary societies has dramatically increased over recent decades. Ireland, in particular, has one of highest levels of alcohol consumption in Europe (Health Research Board, 2014) in 2010, for example, 11.8 litres of pure alcohol was consumed for every adult over the age of 15 (Health Research Board, 2014). Moreover, problem alcohol use in Ireland stood at 8,336 cases seeking treatment in 2012 up from 7,940 in 2008 and is linked to a variety of medical conditions and negative effects including liver cirrhosis, various cancers, road accidents, and mental ill-health and suicide (Health Research Board, 2014).</w:t>
      </w:r>
    </w:p>
    <w:p w14:paraId="42EBB606" w14:textId="77777777" w:rsidR="00B42A6B" w:rsidRDefault="00B42A6B" w:rsidP="00B42A6B">
      <w:r>
        <w:t>Individual, family, and community factors and their interrelationship are associated with engagement or not in alcohol and/or drug use (Becona et al., 2012, Arteaga et al., 2010). Risk factors increase the likelihood of engaging in adverse activities such as substance use (Hemphill et al. 2011). Protective factors offset and/or decrease the probability of harmful activities and behaviours (Hemphill et al. 2011).For instance, adolescence is recognised as a “peak period” for initiation and use of alcohol and drugs (Hemphill et al., 2011). A World Health Organisation study of 16,010 Irish children in 2010 found over half of boys (53%) and girls (52%) aged 15 to 17 years had been drunk at least once (cited in Department of Education and Skills, 2014).</w:t>
      </w:r>
    </w:p>
    <w:p w14:paraId="67B2E43C" w14:textId="77777777" w:rsidR="00B42A6B" w:rsidRDefault="00B42A6B" w:rsidP="00B42A6B"/>
    <w:p w14:paraId="54EACCC1" w14:textId="77777777" w:rsidR="00B42A6B" w:rsidRDefault="00B42A6B" w:rsidP="00B42A6B">
      <w:r>
        <w:t>Moreover, the European School Survey Project conducted in 2011 indicates almost three-quarters (73%) of Irish 15 and 16 year old students had consumed alcohol in the previous 12 months (cited in Department of Education and Skills, 2014). Palmer and O’Reilly’s (2008 cited in Department of Education and Skills, 2014) study of second level and post leaving cert students aged from 14 to 19 found the average age which students first used alcohol was 13.4 years. In addition, half of students used drugs – cannabis (41%), inhalants (30%), poppers (17%) and cocaine (11%) – with the average age of first drug use being 14.5 years (Department of Education and Skills, 2014). The National Advisory Committee on Drugs (2010 cited in The Department of Education and Skills, 2014) also reports significantly increased levels of substance use among early school leavers in comparison to school-going adolescents.</w:t>
      </w:r>
    </w:p>
    <w:p w14:paraId="4EBDE4B9" w14:textId="77777777" w:rsidR="00B42A6B" w:rsidRDefault="00B42A6B" w:rsidP="00B42A6B"/>
    <w:p w14:paraId="65FC7A87" w14:textId="77777777" w:rsidR="00B42A6B" w:rsidRDefault="00B42A6B" w:rsidP="00B42A6B">
      <w:r>
        <w:t>Alcohol use in adolescence is associated with greater risk of engaging in harmful behaviours such as drug use, drink driving, risky sexual behaviour, antisocial activity and violence, and low educational achievement and work performance (Arteaga et al., 2010; Spoth et al., 2009). Adolescent substance misuse (alcohol and drugs) also can lead to long-term physical and mental ill-health, substance dependency, and disturbed family and social relationships (Hemphill et al., 2011).</w:t>
      </w:r>
    </w:p>
    <w:p w14:paraId="21F56769" w14:textId="77777777" w:rsidR="00B42A6B" w:rsidRDefault="00B42A6B" w:rsidP="00B42A6B"/>
    <w:p w14:paraId="5E8CDCDE" w14:textId="77777777" w:rsidR="00B42A6B" w:rsidRDefault="00B42A6B" w:rsidP="00B42A6B">
      <w:r>
        <w:t>Alcohol misuse, dependency and related problems in adulthood frequently are related to the early commencement of drinking and the regularity and the scale of intake during adolescence and young adulthood (Holmila et al., 2010). Research in the United States US), for example, suggests substance misuse in young adulthood (18 to 26 years) disrupts later adult development (Stone et al., 2012). This “important developmental period” in which adult roles and responsibilities are determined, where relationships are established, training and education completed, and careers forged, is influenced by one’s substance use (Stone et al., 749). Failing to accomplish adult roles and responsibilities in this period due to substance misuse often is reflected in continuing risky behaviour, criminality, increased substance misuse and dependence, financial insecurity and poverty, failure to establish meaningful and lasting relationships, and deteriorating mental health (Stone et al., 2012).</w:t>
      </w:r>
    </w:p>
    <w:p w14:paraId="5A67A5A5" w14:textId="77777777" w:rsidR="006D3BFF" w:rsidRDefault="006D3BFF" w:rsidP="00B42A6B">
      <w:pPr>
        <w:rPr>
          <w:b/>
          <w:color w:val="7030A0"/>
          <w:sz w:val="32"/>
          <w:szCs w:val="32"/>
        </w:rPr>
      </w:pPr>
    </w:p>
    <w:p w14:paraId="0E3F1669" w14:textId="46DADB4D" w:rsidR="00B42A6B" w:rsidRPr="00AB6D44" w:rsidRDefault="00B42A6B" w:rsidP="00B42A6B">
      <w:pPr>
        <w:rPr>
          <w:b/>
          <w:sz w:val="32"/>
          <w:szCs w:val="32"/>
        </w:rPr>
      </w:pPr>
      <w:r w:rsidRPr="00AB6D44">
        <w:rPr>
          <w:b/>
          <w:color w:val="7030A0"/>
          <w:sz w:val="32"/>
          <w:szCs w:val="32"/>
        </w:rPr>
        <w:t>Parenting and Family Factors</w:t>
      </w:r>
    </w:p>
    <w:p w14:paraId="254B7125" w14:textId="77777777" w:rsidR="00B42A6B" w:rsidRDefault="00B42A6B" w:rsidP="00B42A6B">
      <w:r>
        <w:t>Research strongly links disrupted family relations with alcohol and drug misuse (Becona et al., 2012; Schafer, 2011; Stewart et al., 2007 Sanders 2000). For example, recent estimates (Rhodes et al., 2010) indicate approximately five million UK citizens were dependent on alcohol and/or drugs. According to Rhodes (2010) these figures suggest at least 8 million people and 2 million children are living in families affected by substance misuse. Studies also identify adolescents at risk of becoming involved in substance use are most likely to grow up in families that are unstable and where parenting had been disrupted (Becona et al., 2012; Rhodes et al., 2010; Orte et al., 2008). Adverse or disrupted experience in childhood including maltreatment or neglect, parental separation, lone parenthood and divorce all increase the risk of substance misuse in adolescence and young adulthood (Arteaga et al., 2010).</w:t>
      </w:r>
    </w:p>
    <w:p w14:paraId="5A40585B" w14:textId="77777777" w:rsidR="00B42A6B" w:rsidRDefault="00B42A6B" w:rsidP="00B42A6B"/>
    <w:p w14:paraId="718A7292" w14:textId="77777777" w:rsidR="00B42A6B" w:rsidRDefault="00B42A6B" w:rsidP="00B42A6B">
      <w:r>
        <w:t>Children growing up in families affected by substance misuse are more at risk of being a victim of physical, psychological/emotional and sexual abuse (Orford et al., 2007, Capello et al., 2006). Much literature argues that substance misuse by a parent(s) diminishes parenting, the capacity to provide a nurturing environment and is inherently damaging to families (Rhodes et al., 2010; Barnard and McKeganey, 2004; Sanders, 2000). Cleveland et al. (2008), for example, identify parental substance misuse, poor parenting and marital/family conflict as important risk factors influencing child/adolescent problem behaviours including substance misuse. Barnard and McKeganey (2004) also report a strong association between parental drug use and child neglect. They argue a parent/s preoccupation with satisfying personal drug and/or alcohol needs significantly weakens their capacity to provide emotional support and consistent guidance (Barnard and McKeganey, 2004). Parents misusing drugs supervise their children less, engage in punitive forms of discipline and are less likely to positively input into the child’s/young person’s life according to their research.</w:t>
      </w:r>
    </w:p>
    <w:p w14:paraId="675A513C" w14:textId="77777777" w:rsidR="00B42A6B" w:rsidRDefault="00B42A6B" w:rsidP="00B42A6B"/>
    <w:p w14:paraId="0EEB50ED" w14:textId="77777777" w:rsidR="00B42A6B" w:rsidRDefault="00B42A6B" w:rsidP="00B42A6B">
      <w:r>
        <w:t>Orte et al. (2008) argue protective factors impacting positively on children’s behaviours include positive parent-child relationships, positive methods of disciplining children, adequate parental supervision, and communication of positive and healthy values and expectations. However, most dependent drug users tend to be young adults and many are parents (Stewart et al., 2007). For example, nearly 300,000 children in England and Wales and over 1.5 million children in the United States were cared for by drug dependent parents according to Stewart et al.’s research (2007). In families where a parent (or parents) may be experiencing substance use problems, the protective influence of families can diminish and children become more at risk of becoming involved in deviant behaviours (Orte et al., 2008). Schafer (2011) argues, children of alcoholics are at an increased risk of alcoholism and its attendant problems including depression, antisocial behaviour and drug misuse. Her research with recovering substance misusers found a majority of research participants had experienced chaotic childhoods due to parental substance misuse.</w:t>
      </w:r>
    </w:p>
    <w:p w14:paraId="554A8C6C" w14:textId="77777777" w:rsidR="006D3BFF" w:rsidRDefault="006D3BFF" w:rsidP="00B42A6B"/>
    <w:p w14:paraId="39764367" w14:textId="3FCF10D7" w:rsidR="00FC24C9" w:rsidRDefault="00B42A6B" w:rsidP="00B42A6B">
      <w:r>
        <w:t>Moreover, Barnard and McKeganey (2004) cite several studies (Kandel, 1990; Dore et al., 1996) that suggests children of parent(s) experiencing substance misuse problems tend to be less obedient and frequently were assessed as aggressive. Such children may have a propensity to be withdrawn and more likely have problems making and maintaining positive peer relations and less able to adjust to social norms and protocols (Barnard and McKeganey, 2004). They also argue children of drug dependent parents tended to have problems with hyperactivity, inattention, higher rates of emotional and behaviour problems in comparison to those in regular family situations (Bernard and McKeganey, 2004). They also cite research (Tyler et al., 1997) that suggests children with parents who misuse substances are more vulnerable to family break-up.</w:t>
      </w:r>
    </w:p>
    <w:p w14:paraId="63F1C528" w14:textId="7DF84884" w:rsidR="00B42A6B" w:rsidRPr="00AB6D44" w:rsidRDefault="00B42A6B" w:rsidP="00B42A6B">
      <w:pPr>
        <w:rPr>
          <w:b/>
          <w:color w:val="7030A0"/>
          <w:sz w:val="32"/>
          <w:szCs w:val="32"/>
        </w:rPr>
      </w:pPr>
      <w:r w:rsidRPr="00AB6D44">
        <w:rPr>
          <w:b/>
          <w:color w:val="7030A0"/>
          <w:sz w:val="32"/>
          <w:szCs w:val="32"/>
        </w:rPr>
        <w:t xml:space="preserve">Family and Extended Family </w:t>
      </w:r>
    </w:p>
    <w:p w14:paraId="4D257A74" w14:textId="77777777" w:rsidR="00B42A6B" w:rsidRDefault="00B42A6B" w:rsidP="00B42A6B">
      <w:r>
        <w:t>The impacts of substance misuse on families in general are difficult to define with accuracy or consistency (Copello et al., 2010; Duggan, 2007). Until recently, most support services prioritised individual treatment and support to substance misusers (Copello et al., 2010). Also, most do not collate regarding substance misusers’ family circumstances according to Copello et al. (2010). However, as Schafer (2011:136) argues, substance misuse by family members affects all behaviour within that family system. Much research (Schafer, 2011; Parliament of the commonwealth of Australia cited in Copello et al., 2010; Rossow and haauge, 2004 among others), for example, found relatives of problem drinkers experience a range of personal, social and economic harms including harassment and the fear of or actual violence and/or psychological abuse, having property damaged or stolen, loans and debts, loss of income, homelessness, and a heightened risk of ill-health.</w:t>
      </w:r>
    </w:p>
    <w:p w14:paraId="31D795B3" w14:textId="77777777" w:rsidR="00B42A6B" w:rsidRDefault="00B42A6B" w:rsidP="00B42A6B"/>
    <w:p w14:paraId="3696BA89" w14:textId="77777777" w:rsidR="00B42A6B" w:rsidRDefault="00B42A6B" w:rsidP="00B42A6B">
      <w:r>
        <w:t>Several studies (Schafer, 2011; Copello et al., 2010) argue living with a relative who is experiencing alcohol and/or drug problems is extremely stressful. Copello et al. (2010), for example, link the adverse effects living with a close relative who has a serious substance use problem to the stresses experienced by those who have a relative who is disabled or has a serious illness. Orford et al.’s (2010) review of research conducted in several countries over two decades found among the most stressful experiences identified by those living with a relative who has a serious alcohol and/or drug problem was that their relationship with that relative became disagreeable and frequently aggressive. Relatives with substance use problems regularly were described as often verbally abusive and in some cases physically violent (Orford et al. 2010). Research participants complained of deceitful and domineering substance misusing relatives who often were intensely critical of other family members (Orford et al. 2010). Alternatively, they were described as isolating themselves and being uncommunicative and withdrawn (from family life) (Orford et al. 2010).</w:t>
      </w:r>
    </w:p>
    <w:p w14:paraId="146B47BA" w14:textId="77777777" w:rsidR="001630F7" w:rsidRDefault="001630F7" w:rsidP="00B42A6B"/>
    <w:p w14:paraId="53E45E63" w14:textId="77777777" w:rsidR="00B42A6B" w:rsidRDefault="00B42A6B" w:rsidP="00B42A6B">
      <w:r>
        <w:t>Duggan (2007) highlights stress related to having a drug-using relative has serious health impacts. She cites a UK study (Orford et al. 2000) which suggests “every problem drug user will have a significant negative impact on the well-being of two other family members such that they require primary care consultations” (Duggan, 2007: 21). In addition, conflicts over money and possessions generate much anxiety and uncertainty for relatives of someone who is excessively drinking or using drugs (or both) (Orford et al. 2010). Participants in Orford et al. (2010: 46) research described failing to pay rent and/or contribute towards family expenses, possessions sold in order to fund alcohol and drug needs, pressure to give or lend money to a substance misuser as problems causing “great discomfort” and resentfulness towards the family member in question.</w:t>
      </w:r>
    </w:p>
    <w:p w14:paraId="7B05DC9E" w14:textId="77777777" w:rsidR="00B42A6B" w:rsidRDefault="00B42A6B" w:rsidP="00B42A6B"/>
    <w:p w14:paraId="2AEDA5BE" w14:textId="77777777" w:rsidR="00B42A6B" w:rsidRDefault="00B42A6B" w:rsidP="00B42A6B">
      <w:r>
        <w:t xml:space="preserve">Moreover, Adfam, the UKs national umbrella organisation working with families affected by drug and alcohol, reports families are extremely vulnerable to illegal money lenders if a significant portion of household income is spent servicing a family member’s alcohol and/or drug needs (Adfam, 2011). This can result in families accruing large and often unmanageable debts with unscrupulous lenders and so less money for other household and family needs-paying other bills, buying healthy food, education, and transport, etc. (Adfam, 2011). Adfam’s (2011) research also indicates in many cases parents of someone experiencing substance use problems may assume the caring responsibilities for their grandchildren. Many, themselves on low incomes or pensioners, struggle under the strain of caring for children without parental support (Adfam, 2011). Irish research of grandparents involved in caring for the children of their drug addicted children (Family Support Network, 2004 cited in Duggan 2007) identified a general sense of helplessness and isolation among those studied. </w:t>
      </w:r>
    </w:p>
    <w:p w14:paraId="79FC25BD" w14:textId="77777777" w:rsidR="00B42A6B" w:rsidRDefault="00B42A6B" w:rsidP="00B42A6B"/>
    <w:p w14:paraId="5940BAF2" w14:textId="77777777" w:rsidR="00B42A6B" w:rsidRDefault="00B42A6B" w:rsidP="00B42A6B">
      <w:r>
        <w:t>The family support network (O’Leary, 2009) reports intimidation related to drug-related debt may include threats, physical and sexual violence, and damage to the family home/property. In order to pay off debts of substance using relatives, family/extended family members often have to use their own resources and, in some cases, become involved in illegal activity including selling drugs (O’Leary, 2009). In addition, money owed to drug dealers and/or lenders frequently is used to exert social control over the families affected by drug/alcohol misuse (O’Leary, 2009). Research conducted on social housing estates in Dublin city (Jennings 2013; Kearns et al., 2013) found intimidation and drug debt intimidation can result in families and communities becoming victims of violence and prolonged and sustained antisocial behaviour. Jennings (2013: 11) found intimidation negatively impacts whole communities “spreading of fear; feelings of being helpless and isolated, reduced quality of life, and negative mental and physical health of residents”.</w:t>
      </w:r>
    </w:p>
    <w:p w14:paraId="05C5E83E" w14:textId="501601EF" w:rsidR="001630F7" w:rsidRDefault="00B3320E" w:rsidP="00B3320E">
      <w:pPr>
        <w:jc w:val="center"/>
      </w:pPr>
      <w:r>
        <w:rPr>
          <w:noProof/>
          <w:lang w:val="en-IE" w:eastAsia="en-IE"/>
        </w:rPr>
        <w:drawing>
          <wp:inline distT="0" distB="0" distL="0" distR="0" wp14:anchorId="775502B7" wp14:editId="13561EF8">
            <wp:extent cx="1223889" cy="917055"/>
            <wp:effectExtent l="0" t="0" r="0" b="0"/>
            <wp:docPr id="1846091147" name="Picture 184609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1886" cy="930540"/>
                    </a:xfrm>
                    <a:prstGeom prst="rect">
                      <a:avLst/>
                    </a:prstGeom>
                  </pic:spPr>
                </pic:pic>
              </a:graphicData>
            </a:graphic>
          </wp:inline>
        </w:drawing>
      </w:r>
    </w:p>
    <w:p w14:paraId="6A704567" w14:textId="2408C4A1" w:rsidR="00B42A6B" w:rsidRPr="00AB6D44" w:rsidRDefault="00B42A6B" w:rsidP="00B42A6B">
      <w:pPr>
        <w:rPr>
          <w:b/>
          <w:sz w:val="32"/>
          <w:szCs w:val="32"/>
        </w:rPr>
      </w:pPr>
      <w:r w:rsidRPr="00AB6D44">
        <w:rPr>
          <w:b/>
          <w:color w:val="7030A0"/>
          <w:sz w:val="32"/>
          <w:szCs w:val="32"/>
        </w:rPr>
        <w:t>Family Support and Substance Misuse</w:t>
      </w:r>
    </w:p>
    <w:p w14:paraId="70236EC9" w14:textId="77777777" w:rsidR="00B42A6B" w:rsidRDefault="00B42A6B" w:rsidP="00B42A6B">
      <w:r>
        <w:t>Support services have transformed greatly over recent decades. In many countries including Ireland, the reconfiguration of support services had led to increased implementation of preventative interventions merging welfare/treatment and protection and active support of families in need (Dolan et al., 2006). Generally, family support interventions are integrated programmes that combine services (including statutory, voluntary, community and private sector agencies and organisations) in promoting and protecting the health, wellbeing and rights of children, young people and their families (Dolan et al., 2006). Programmes target those who are vulnerable or at risk, reinforcing positive informal social networks and family functioning (Dolan et al., 2006; Walters and Byrne, 2004).</w:t>
      </w:r>
    </w:p>
    <w:p w14:paraId="23D47ABD" w14:textId="77777777" w:rsidR="00B42A6B" w:rsidRDefault="00B42A6B" w:rsidP="00B42A6B">
      <w:r>
        <w:t>Recognition of the need to support families who are affected by substance misuse has increased at policy level. The National Drugs Strategy 2009-2016 (NDS), for example, recommends “greater links” between service agencies (e.g. in youth, education and child and family support) that work with at-risk families (NDS 2009-2016:27). The strategy argues better partnership links “are essential to ensure that additional services are provided that complement those already provided” (NDS 2009-2016: 33). In particular, NDS 2009-1016 consider closer co-operation between statutory and community/voluntary agencies and organisations as vital if drug prevention goals are to be achieved. Agencies and organisations identified by the NDS 2009-2016 include An Garda Siochana, the Office for the Minister of Children and Youth Affairs (OMCYA), the HSE and relevant agencies from the voluntary and community sectors (particularly youth organisations). This requires increased awareness, co-ordination and partnership, and involves:</w:t>
      </w:r>
    </w:p>
    <w:p w14:paraId="29756673" w14:textId="77777777" w:rsidR="00B42A6B" w:rsidRDefault="00B42A6B" w:rsidP="00B42A6B">
      <w:pPr>
        <w:jc w:val="center"/>
      </w:pPr>
      <w:r>
        <w:t>“ …well- developed inter-agency working, with all involved needing to be clear of their own roles and knowledgeable on the roles of others. In assessing the level of risk involved, the overall environment incorporating individual development, parents, peers, school and community would all be factors” (NDS 2009-2016: 27)</w:t>
      </w:r>
    </w:p>
    <w:p w14:paraId="17E80FB0" w14:textId="77777777" w:rsidR="00B42A6B" w:rsidRDefault="00B42A6B" w:rsidP="00B42A6B">
      <w:r>
        <w:t>Much research points to the benefits of including the support of family members in programmes to prevent and treat substance misuse. Sanders (2000:390), for example, suggests family support is a “significant predictor” of positive outcomes in efforts to adjust behaviours of children and adolescents who may be at risk or engaging in substance use and antisocial behaviour. Barnard and McKeganey (2004) also recommend incorporating strong family support in treatment programmes for substance misusing parents. This may help in maintaining “family routines”; for example, as such support may help mediate negative outcomes for children (Barnard and McKeganey, 2004: 555). They argue that alongside supporting treatment of a family member’s substance problem, interventions should aim to address the interaction of all risk and protective factors impacting the lives and development of affected children (Barnard and McKeganey, 2004). Addressing risk factors and strengthening protective supports (in conjunction with parent(s) treatment programme) may lessen the likelihood of children developing negative behaviours and/or other issues. This is especially important as a child’s problems are likely to be determined by interaction (or absence) of multiple risk and protective factors (Barnard and McKeganey, 2004).</w:t>
      </w:r>
    </w:p>
    <w:p w14:paraId="3CAE9879" w14:textId="77777777" w:rsidR="00B42A6B" w:rsidRDefault="00B42A6B" w:rsidP="00B42A6B">
      <w:r>
        <w:t>The UK’s Adfam organisation, however, identifies barriers that obstruct or hamper relatives of substance misusers in accessing support (Adfam, 2010).  Barriers include a low level of awareness among families of their own needs, fear of being stigmatised or labelled, services treating only the substance misuser, and simply that the service is not available in their community.  A key challenge according to Adfam (2010: 2) is that drug and alcohol misusers are “seen in the vacuum of their own substance use” instead of their substance use recognised as part of “a set of complex problems” being experienced by users and their family.  Programmes need to consider not only the substance use but the wider context of the service user (Adfam, 2010).  In addition, support should be a part of a “whole systems approach” where agencies respond flexibly and employ effective partnership processes in addressing the needs of both users and families (Adfam, 2011: 3).</w:t>
      </w:r>
    </w:p>
    <w:p w14:paraId="7F7807BF" w14:textId="47D5B6A5" w:rsidR="00B42A6B" w:rsidRPr="00FC24C9" w:rsidRDefault="00B42A6B" w:rsidP="00B3320E">
      <w:pPr>
        <w:spacing w:after="0"/>
        <w:rPr>
          <w:b/>
          <w:color w:val="7030A0"/>
          <w:sz w:val="28"/>
          <w:szCs w:val="28"/>
        </w:rPr>
      </w:pPr>
      <w:r w:rsidRPr="00FC24C9">
        <w:rPr>
          <w:b/>
          <w:color w:val="7030A0"/>
          <w:sz w:val="28"/>
          <w:szCs w:val="28"/>
        </w:rPr>
        <w:t>Family Focused Programmes</w:t>
      </w:r>
    </w:p>
    <w:p w14:paraId="3ACE2C8A" w14:textId="77777777" w:rsidR="00B42A6B" w:rsidRDefault="00B42A6B" w:rsidP="00B3320E">
      <w:pPr>
        <w:spacing w:after="0"/>
      </w:pPr>
      <w:r>
        <w:t>There is increasing evidence of the significant support – emotional and financial – families (and other relatives and frieinds) provide to relatives who are experiencing problems with substance misuse (Copello et al., 2010).  Copello et al. (2010: 67) suggest family members “are frequently unpaid and unconsidered resource” providing care and support (including financial) to relatives who drink excessively and/or misuse substances.  They argue that incorporating the families and social networks of substance misusers into treatment programmes can positively influence the direction substance use problems take, improve outcomes and reduce harms for families (Copello et al., 2006).  In addition, providing support directly to families can reduce costs and extend resources in addition to keeping substance misusers in treatment for longer (Copello et al., 2010).</w:t>
      </w:r>
    </w:p>
    <w:p w14:paraId="5B65A6CF" w14:textId="77777777" w:rsidR="00B3320E" w:rsidRPr="00B3320E" w:rsidRDefault="00B3320E" w:rsidP="00B42A6B">
      <w:pPr>
        <w:rPr>
          <w:sz w:val="16"/>
          <w:szCs w:val="16"/>
        </w:rPr>
      </w:pPr>
    </w:p>
    <w:p w14:paraId="23F81976" w14:textId="77777777" w:rsidR="00B42A6B" w:rsidRDefault="00B42A6B" w:rsidP="00B42A6B">
      <w:r>
        <w:t>Family Focused Programmes (FFP) have been broadly categorised in three ways: (1) programmes that work with family members and other relatives to support a substance misuser’s entry into treatment, for example, parenting programmes (Copello et al.,)2006); (2) programmes that focus on a relative’s substance problems and engage family members in their treatment and recovery (Orford et al., 2007a); and (3) programmes that respond specifically to the needs of family members, for example, Alanon family groups, the 5-step approach (Orford et at., 2007b).  Programmes utilise a variety of family treatment approaches including family therapy, couples therapy, parenting information and advice, and various pro-social and behavioural therapies and methods (Orford et al., 2007b)  What is evident in much literature, however, is that families and the contexts in which substance misuse occurs are diverse and may require a variety of support structures and services.</w:t>
      </w:r>
    </w:p>
    <w:p w14:paraId="0BCA04C6" w14:textId="138ECDB4" w:rsidR="00B42A6B" w:rsidRPr="00FC24C9" w:rsidRDefault="00B42A6B" w:rsidP="00B3320E">
      <w:pPr>
        <w:spacing w:after="0"/>
        <w:rPr>
          <w:b/>
          <w:color w:val="7030A0"/>
        </w:rPr>
      </w:pPr>
      <w:r w:rsidRPr="00FC24C9">
        <w:rPr>
          <w:b/>
          <w:color w:val="7030A0"/>
        </w:rPr>
        <w:t xml:space="preserve">Parenting and </w:t>
      </w:r>
      <w:r w:rsidR="00FC24C9">
        <w:rPr>
          <w:b/>
          <w:color w:val="7030A0"/>
        </w:rPr>
        <w:t>C</w:t>
      </w:r>
      <w:r w:rsidRPr="00FC24C9">
        <w:rPr>
          <w:b/>
          <w:color w:val="7030A0"/>
        </w:rPr>
        <w:t>hildcare</w:t>
      </w:r>
    </w:p>
    <w:p w14:paraId="1F7052B4" w14:textId="77777777" w:rsidR="00B3320E" w:rsidRDefault="00B42A6B" w:rsidP="00B3320E">
      <w:pPr>
        <w:spacing w:after="0"/>
      </w:pPr>
      <w:r>
        <w:t xml:space="preserve">Parenting and childcare support are considered of great importance in the treatment and management of substance misuse (Stewart et al., 2007).  According to Midford (2009) programmes to divert young people from substance misuse often aim to reinforce and capitalise on the significant influence parents have on their children’s behaviour by enhancing parenting skills and strengthening family relationships.  Alongside treating a substance misusing parent(s), many FFPs target children and young people in order to strengthen protective factors and reduce factors that place them at increased risk (Orte et al., 2008).  </w:t>
      </w:r>
    </w:p>
    <w:p w14:paraId="6025E9E2" w14:textId="33218BFF" w:rsidR="00B42A6B" w:rsidRDefault="00B42A6B" w:rsidP="00B3320E">
      <w:pPr>
        <w:spacing w:after="0"/>
      </w:pPr>
      <w:r>
        <w:t>The Strengthening Families Programme in the western region, for example, seeks to enhance resilience and reduce risks for families by providing services to increase parenting skills, improve family relationships and aid youth development (Sixsmith and D’Eath, 2011).</w:t>
      </w:r>
    </w:p>
    <w:p w14:paraId="298A67A8" w14:textId="77777777" w:rsidR="00B42A6B" w:rsidRDefault="00B42A6B" w:rsidP="00B42A6B">
      <w:pPr>
        <w:spacing w:after="0"/>
      </w:pPr>
    </w:p>
    <w:p w14:paraId="3DB768BB" w14:textId="77777777" w:rsidR="00B42A6B" w:rsidRDefault="00B42A6B" w:rsidP="00B42A6B">
      <w:pPr>
        <w:spacing w:after="0"/>
      </w:pPr>
      <w:r>
        <w:t>According to Orte et al., (2008), multi-component interventions providing support for substance users and their children can achieve greater outcomes in terms of improved family relationships and cohesion, parental involvement in children’s lives, and family communication, than programmes focused solely on substance users (Orte et al., 2008) They cite the (Spanish) Family Competence Programme (FCP) as a family focused drug treatment intervention.   FCP combines a social and life skills course for children, a parental skills course and a family-centred course integrating the knowledge and skills learned by parents and children (Orte et al., 2008).  A key factor in achieving positive outcomes were the high retention rates observed in FCP.  This was important, according to Orte et al. (2008: 255) as “one of the main problems facing drug prevention programmes is the loss of participants and/or a decrease in service user interest and motivation”.  They found children’s involvement and interest in their parents’ recovery encourages parents to maintain involvement in programmes (Orte et al., 2008).</w:t>
      </w:r>
    </w:p>
    <w:p w14:paraId="40399976" w14:textId="77777777" w:rsidR="00B42A6B" w:rsidRDefault="00B42A6B" w:rsidP="00B42A6B">
      <w:pPr>
        <w:spacing w:after="0"/>
      </w:pPr>
    </w:p>
    <w:p w14:paraId="7CC1214D" w14:textId="26D3FEB4" w:rsidR="00B42A6B" w:rsidRPr="00AB6D44" w:rsidRDefault="00B42A6B" w:rsidP="00B42A6B">
      <w:pPr>
        <w:spacing w:after="0"/>
        <w:rPr>
          <w:b/>
        </w:rPr>
      </w:pPr>
      <w:r w:rsidRPr="00AB6D44">
        <w:rPr>
          <w:b/>
          <w:color w:val="7030A0"/>
        </w:rPr>
        <w:t xml:space="preserve">Child </w:t>
      </w:r>
      <w:r w:rsidR="00AB6D44">
        <w:rPr>
          <w:b/>
          <w:color w:val="7030A0"/>
        </w:rPr>
        <w:t>W</w:t>
      </w:r>
      <w:r w:rsidRPr="00AB6D44">
        <w:rPr>
          <w:b/>
          <w:color w:val="7030A0"/>
        </w:rPr>
        <w:t xml:space="preserve">elfare and </w:t>
      </w:r>
      <w:r w:rsidR="00AB6D44">
        <w:rPr>
          <w:b/>
          <w:color w:val="7030A0"/>
        </w:rPr>
        <w:t>P</w:t>
      </w:r>
      <w:r w:rsidRPr="00AB6D44">
        <w:rPr>
          <w:b/>
          <w:color w:val="7030A0"/>
        </w:rPr>
        <w:t>rotection</w:t>
      </w:r>
    </w:p>
    <w:p w14:paraId="18277439" w14:textId="77777777" w:rsidR="00B42A6B" w:rsidRDefault="00B42A6B" w:rsidP="00B42A6B">
      <w:pPr>
        <w:spacing w:after="0"/>
      </w:pPr>
      <w:r>
        <w:t>Copello et al. (2006) suggest alcohol and drug treatment/rehabilitation programmes incorporating family support provide a child welfare and protective focus and can lead to improved outcomes in terms of treatment and recovery.  They agree FFPs improve spousal relationships and family functioning and reduce inter-personal violence amongst other harms (Copello et al., 2006).  This is important as substance misuse (as referred to earlier) rarely occurs in isolation and has many interconnecting factors of which substance misuse is one.</w:t>
      </w:r>
    </w:p>
    <w:p w14:paraId="3CA25BE4" w14:textId="77777777" w:rsidR="00B42A6B" w:rsidRDefault="00B42A6B" w:rsidP="00B42A6B">
      <w:pPr>
        <w:spacing w:after="0"/>
      </w:pPr>
    </w:p>
    <w:p w14:paraId="3BAC019C" w14:textId="77777777" w:rsidR="00B42A6B" w:rsidRDefault="00B42A6B" w:rsidP="00B42A6B">
      <w:pPr>
        <w:spacing w:after="0"/>
      </w:pPr>
      <w:r>
        <w:t>A challenge for adult-oriented programmes is that many substance misusing parents, particularly mothers, do not engage with services or seek treatment because of the fear their children may be taken into care once addiction problems are identified (Rhodes et al., 2010; Stewart et al., 2007; Barnard and McKeganey, 2004). Barnard and McKeganey (2004) suggest programmes need to employ strategies that help alleviate such anxieties if they are to encourage wide service user engagement. For example, an evaluation of the Focus on Families programme (Catalona et al., 1999 cited in Stewart et al., 2007) demonstrated it is possible to engage methadone patients and their children in family-focused interventions through combining family therapy and training with case management home visits. Parents using the service reported reduced drug use and family conflict within 12 months of involvement in the programme in comparison to those receiving standard treatment (Stewart et al., 2007). However, as Barnard and McKeganey (2004) caution, strategies to improve access and engagement need to coexist with maintaining a strong focus on the welfare and protection of the children of substance users.</w:t>
      </w:r>
    </w:p>
    <w:p w14:paraId="50C697F6" w14:textId="77777777" w:rsidR="00B42A6B" w:rsidRDefault="00B42A6B" w:rsidP="00B42A6B">
      <w:pPr>
        <w:spacing w:after="0"/>
      </w:pPr>
    </w:p>
    <w:p w14:paraId="2C0D4A8E" w14:textId="77777777" w:rsidR="00B3320E" w:rsidRDefault="00B3320E" w:rsidP="00B42A6B">
      <w:pPr>
        <w:spacing w:after="0"/>
      </w:pPr>
    </w:p>
    <w:p w14:paraId="14F202AE" w14:textId="77777777" w:rsidR="00B3320E" w:rsidRDefault="00B3320E" w:rsidP="00B42A6B">
      <w:pPr>
        <w:spacing w:after="0"/>
      </w:pPr>
    </w:p>
    <w:p w14:paraId="235D7F91" w14:textId="77777777" w:rsidR="00B3320E" w:rsidRDefault="00B3320E" w:rsidP="00B42A6B">
      <w:pPr>
        <w:spacing w:after="0"/>
      </w:pPr>
    </w:p>
    <w:p w14:paraId="54F3938C" w14:textId="77777777" w:rsidR="00B3320E" w:rsidRDefault="00B3320E" w:rsidP="00B42A6B">
      <w:pPr>
        <w:spacing w:after="0"/>
      </w:pPr>
    </w:p>
    <w:p w14:paraId="6DC08D7C" w14:textId="0EA35BEA" w:rsidR="00B42A6B" w:rsidRPr="00AB6D44" w:rsidRDefault="00B42A6B" w:rsidP="00B42A6B">
      <w:pPr>
        <w:spacing w:after="0"/>
        <w:rPr>
          <w:b/>
          <w:color w:val="7030A0"/>
        </w:rPr>
      </w:pPr>
      <w:r w:rsidRPr="00AB6D44">
        <w:rPr>
          <w:b/>
          <w:color w:val="7030A0"/>
        </w:rPr>
        <w:t xml:space="preserve">Family </w:t>
      </w:r>
      <w:r w:rsidR="00AB6D44">
        <w:rPr>
          <w:b/>
          <w:color w:val="7030A0"/>
        </w:rPr>
        <w:t>F</w:t>
      </w:r>
      <w:r w:rsidRPr="00AB6D44">
        <w:rPr>
          <w:b/>
          <w:color w:val="7030A0"/>
        </w:rPr>
        <w:t xml:space="preserve">ocused </w:t>
      </w:r>
      <w:r w:rsidR="00AB6D44">
        <w:rPr>
          <w:b/>
          <w:color w:val="7030A0"/>
        </w:rPr>
        <w:t>P</w:t>
      </w:r>
      <w:r w:rsidRPr="00AB6D44">
        <w:rPr>
          <w:b/>
          <w:color w:val="7030A0"/>
        </w:rPr>
        <w:t>rogrammes</w:t>
      </w:r>
    </w:p>
    <w:p w14:paraId="0F00B514" w14:textId="77777777" w:rsidR="00B42A6B" w:rsidRDefault="00B42A6B" w:rsidP="00B42A6B">
      <w:r>
        <w:t>While a paucity of programmes supporting families affected by alcohol and drug problems is evident (Harwin 2010; Orford et al., 2007), several intervention techniques do, however, focus primarily on supporting the needs of family members. For example, Community Reinforcement and Family Training (CRAFT) (Meyers et al., 1999 cited in The Alcohol, Drug, Gambling and Addiction Research Group, 2010), the pressures to Change Approach (Barber and Crisp, 1995 cited in The Alcohol, Drugs, Gambling and Addiction Research Group, 2010), and the 5-Step Method (Copello et al., 2010), all provide support to affected families.</w:t>
      </w:r>
    </w:p>
    <w:p w14:paraId="1B13A1BC" w14:textId="77777777" w:rsidR="00B42A6B" w:rsidRDefault="00B42A6B" w:rsidP="00B42A6B">
      <w:r>
        <w:t xml:space="preserve">The 5-Step Method, in particular, is specifically focused towards supporting family members in their own right. The 5-Steps include (Orford 2007: 31): “listening non-judgementally; providing information (e.g. about drugs or dependence); counselling about ways of coping; discussing increasing social support; and considering further options for help and support”. The method is based on Stress-Strain-Coping-Support (SSCS) Model which takes the view that: </w:t>
      </w:r>
    </w:p>
    <w:p w14:paraId="5B30689C" w14:textId="77777777" w:rsidR="00B42A6B" w:rsidRDefault="00B42A6B" w:rsidP="00B42A6B">
      <w:pPr>
        <w:pStyle w:val="ListParagraph"/>
        <w:numPr>
          <w:ilvl w:val="0"/>
          <w:numId w:val="24"/>
        </w:numPr>
        <w:spacing w:after="160" w:line="256" w:lineRule="auto"/>
      </w:pPr>
      <w:r>
        <w:t>Family members are seen as experiencing significant stress;</w:t>
      </w:r>
    </w:p>
    <w:p w14:paraId="6B2A152A" w14:textId="77777777" w:rsidR="00B42A6B" w:rsidRDefault="00B42A6B" w:rsidP="00B42A6B">
      <w:pPr>
        <w:pStyle w:val="ListParagraph"/>
        <w:numPr>
          <w:ilvl w:val="0"/>
          <w:numId w:val="24"/>
        </w:numPr>
        <w:spacing w:after="160" w:line="256" w:lineRule="auto"/>
      </w:pPr>
      <w:r>
        <w:t>Family members need help and support in their own right;</w:t>
      </w:r>
    </w:p>
    <w:p w14:paraId="487AED0F" w14:textId="77777777" w:rsidR="00B42A6B" w:rsidRDefault="00B42A6B" w:rsidP="00B42A6B">
      <w:pPr>
        <w:pStyle w:val="ListParagraph"/>
        <w:numPr>
          <w:ilvl w:val="0"/>
          <w:numId w:val="24"/>
        </w:numPr>
        <w:spacing w:after="160" w:line="256" w:lineRule="auto"/>
      </w:pPr>
      <w:r>
        <w:t>Family members can sometimes offer important support for the user of substances and other family members affected; and</w:t>
      </w:r>
    </w:p>
    <w:p w14:paraId="2EE53B95" w14:textId="77777777" w:rsidR="00B42A6B" w:rsidRDefault="00B42A6B" w:rsidP="00B42A6B">
      <w:pPr>
        <w:pStyle w:val="ListParagraph"/>
        <w:numPr>
          <w:ilvl w:val="0"/>
          <w:numId w:val="24"/>
        </w:numPr>
        <w:spacing w:after="160" w:line="256" w:lineRule="auto"/>
      </w:pPr>
      <w:r>
        <w:t>The model on which the 5-Step Method is based is essentially about normal people dealing with highly complex and challenging circumstances (Copello et al., 2010).</w:t>
      </w:r>
    </w:p>
    <w:p w14:paraId="2B2B8285" w14:textId="77777777" w:rsidR="00B42A6B" w:rsidRDefault="00B42A6B" w:rsidP="00B42A6B">
      <w:pPr>
        <w:pStyle w:val="ListParagraph"/>
      </w:pPr>
    </w:p>
    <w:p w14:paraId="3F3AF56B" w14:textId="77777777" w:rsidR="00B42A6B" w:rsidRDefault="00B42A6B" w:rsidP="00B42A6B">
      <w:pPr>
        <w:pStyle w:val="ListParagraph"/>
      </w:pPr>
    </w:p>
    <w:p w14:paraId="53E5E030" w14:textId="77777777" w:rsidR="00B42A6B" w:rsidRDefault="00B42A6B" w:rsidP="00B42A6B">
      <w:pPr>
        <w:pStyle w:val="ListParagraph"/>
        <w:jc w:val="both"/>
      </w:pPr>
      <w:r>
        <w:t>According to Harwin (2010:180), research indicates programmes using the 5-Step Method “reduce family members” psychological and physical symptoms (before they may become deeply entrenched) and helps promote more effective coping strategies”. Moreover, the UK’s Alcohol, Drugs, Gambling and Addiction Research Group (ADGARG) (2010:180) suggests programmes build on the “positive resources” that families possess. In contrast to individual therapeutic treatments, which often have little regard or use for the influence affected families may contribute to a relative’s recovery or indeed, interest in supporting the needs of families members in their own right, 5-Step interventions aim to build and strengthen affected families using practical and inclusive methods (ADGARG, 2010).</w:t>
      </w:r>
    </w:p>
    <w:p w14:paraId="34D674DE" w14:textId="77777777" w:rsidR="00B42A6B" w:rsidRDefault="00B42A6B" w:rsidP="00B42A6B">
      <w:pPr>
        <w:pStyle w:val="ListParagraph"/>
        <w:jc w:val="both"/>
      </w:pPr>
    </w:p>
    <w:p w14:paraId="224E43EA" w14:textId="77777777" w:rsidR="00B42A6B" w:rsidRDefault="00B42A6B" w:rsidP="00B42A6B">
      <w:pPr>
        <w:pStyle w:val="ListParagraph"/>
        <w:jc w:val="both"/>
      </w:pPr>
      <w:r>
        <w:t>For example, 5-Step programmes provide opportunities for family members to discuss treatment options and acquire knowledge of the services and support that may be available (ADGARG, 2010). This is important as it “provides opportunities for issues such as family violence to be brought out and responded to” (AGGARG, 2010: 206). Likewise, Irish research into the experiences of families of heroin users and support services reported families are “often trapped between a lack of information on what help is available and how to access it” (Duggan, 2007: 11). Moreover Duggan (2007: 11) found families seeking support for family members often struggle with complexity of accessing services given variety of stand-alone agencies.</w:t>
      </w:r>
    </w:p>
    <w:p w14:paraId="2F9024A0" w14:textId="77777777" w:rsidR="00B42A6B" w:rsidRDefault="00B42A6B" w:rsidP="00B42A6B">
      <w:pPr>
        <w:pStyle w:val="ListParagraph"/>
        <w:jc w:val="both"/>
      </w:pPr>
    </w:p>
    <w:p w14:paraId="47D9E5F1" w14:textId="77777777" w:rsidR="00B42A6B" w:rsidRDefault="00B42A6B" w:rsidP="00B42A6B">
      <w:pPr>
        <w:pStyle w:val="ListParagraph"/>
        <w:jc w:val="both"/>
      </w:pPr>
      <w:r>
        <w:t xml:space="preserve">Also important is that the third step in the 5-Step process clarifies the advantages and disadvantages of any “possible coping action” and discusses these options with relatives </w:t>
      </w:r>
    </w:p>
    <w:p w14:paraId="0D5723E6" w14:textId="77777777" w:rsidR="00B42A6B" w:rsidRDefault="00B42A6B" w:rsidP="00B42A6B">
      <w:pPr>
        <w:pStyle w:val="ListParagraph"/>
        <w:jc w:val="both"/>
      </w:pPr>
      <w:r>
        <w:t xml:space="preserve">(ADGARG, 2010: 206). Consequently, relatives are “calmer and less emotional, less aggressive but more assertive, in the face of a relative’s alcohol or drug misuse, and this has been effective in reducing tension” (ADGARG, 2010: 206). Moreover, programmes utilising the 5-Step model provide opportunities to speak with someone outside the family unit i.e. practitioners, about problem drinking and drug misuse; problems that are often hidden within families (Copello et al., 2010). Harwin (2010) also suggests because FFPs are evidence-based and typically brief and flexible they may be attractive to policy makers as a way to address major gaps in current service provision in regards to drug prevention and treatment services (Harwin, 2010). </w:t>
      </w:r>
    </w:p>
    <w:p w14:paraId="6308DDC2" w14:textId="77777777" w:rsidR="00B42A6B" w:rsidRDefault="00B42A6B" w:rsidP="00B42A6B">
      <w:pPr>
        <w:pStyle w:val="ListParagraph"/>
        <w:jc w:val="both"/>
      </w:pPr>
    </w:p>
    <w:p w14:paraId="663045F3" w14:textId="77777777" w:rsidR="00B42A6B" w:rsidRDefault="00B42A6B" w:rsidP="00B42A6B">
      <w:pPr>
        <w:pStyle w:val="ListParagraph"/>
        <w:jc w:val="both"/>
      </w:pPr>
      <w:r>
        <w:t xml:space="preserve">However, Harwin (2010) cautions that the effectiveness of FFPs in addressing “heavy end cases” that may involve multiple risks, for example, domestic abuse (physical, psychological and sexual), criminal and poverty, is not known (Harwin, 2010: 181). In families where serious mental health or child protection concerns are present, long-term intensive support and monitoring remain the most appropriate responses (Harwin, 2010; ADGARG, 2010). For example, findings from the Roscommon Child Care Case (2010) indicate information provided to support services from relatives concerning parental alcohol misuse and the negative effects for their children was inappropriately and/or inadequately responded to. This also demonstrates the need for service co-ordination and effective partnership. </w:t>
      </w:r>
    </w:p>
    <w:p w14:paraId="3D3248C3" w14:textId="77777777" w:rsidR="009278FF" w:rsidRDefault="009278FF" w:rsidP="00B42A6B">
      <w:pPr>
        <w:pStyle w:val="ListParagraph"/>
        <w:jc w:val="both"/>
      </w:pPr>
    </w:p>
    <w:p w14:paraId="268A0A33" w14:textId="56E885C3" w:rsidR="00B42A6B" w:rsidRPr="00AB6D44" w:rsidRDefault="00B42A6B" w:rsidP="00B42A6B">
      <w:pPr>
        <w:pStyle w:val="ListParagraph"/>
        <w:jc w:val="both"/>
        <w:rPr>
          <w:b/>
          <w:color w:val="7030A0"/>
          <w:sz w:val="36"/>
          <w:szCs w:val="36"/>
        </w:rPr>
      </w:pPr>
      <w:r w:rsidRPr="00AB6D44">
        <w:rPr>
          <w:b/>
          <w:color w:val="7030A0"/>
          <w:sz w:val="32"/>
          <w:szCs w:val="32"/>
        </w:rPr>
        <w:t>Summary</w:t>
      </w:r>
    </w:p>
    <w:p w14:paraId="1D3E30BF" w14:textId="77777777" w:rsidR="00B42A6B" w:rsidRDefault="00B42A6B" w:rsidP="00B42A6B">
      <w:pPr>
        <w:pStyle w:val="ListParagraph"/>
        <w:jc w:val="both"/>
      </w:pPr>
      <w:r>
        <w:t xml:space="preserve">Substance misuse is associated with negative impacts for individuals and also the families in which they live. Literature indicates the effects of excessive drinking and/or substance misuse includes family disruption and violence, unemployment and poverty, marital instability and breakdown, breakdown, physical and mental ill-health. Some substance misusers may experience chaotic childhoods due to parental substance use and strong associations between parental drug and alcohol use and child neglect are reported. Moreover, substance use in adolescence is associated with greater risk of engaging in harmful behaviours such as drug use, drink driving, risky sexual behaviour, antisocial activity and violence, and low educational achievement and work performance. </w:t>
      </w:r>
    </w:p>
    <w:p w14:paraId="4CEDAF72" w14:textId="77777777" w:rsidR="00B42A6B" w:rsidRDefault="00B42A6B" w:rsidP="00B42A6B">
      <w:pPr>
        <w:pStyle w:val="ListParagraph"/>
        <w:jc w:val="both"/>
      </w:pPr>
      <w:r>
        <w:t>Literature strongly links disrupted family relations with alcohol and drug misuse. In addition to causing distress and threatening the wellbeing of family members, the destabilising effects of living with a substance misuser on a family unit may weaken coping mechanisms including gaining support from others. Relatives of problem drinkers can experience a range of personal, social and economic harms. These harms may include: harassment and fear of or actual violence and/or psychological abuse; having property damaged or stolen; loans and debts; loss of income; housing problems and homelessness, and a heightened risk of ill-health.</w:t>
      </w:r>
    </w:p>
    <w:p w14:paraId="5570810E" w14:textId="77777777" w:rsidR="00B42A6B" w:rsidRDefault="00B42A6B" w:rsidP="00B42A6B">
      <w:pPr>
        <w:pStyle w:val="ListParagraph"/>
        <w:jc w:val="both"/>
      </w:pPr>
    </w:p>
    <w:p w14:paraId="5813CB5A" w14:textId="77777777" w:rsidR="00B42A6B" w:rsidRDefault="00B42A6B" w:rsidP="00B42A6B">
      <w:pPr>
        <w:pStyle w:val="ListParagraph"/>
        <w:jc w:val="both"/>
      </w:pPr>
      <w:r>
        <w:t>Literature also highlights benefits of including families and social networks in programmes to prevent and treat substance misuse. Family-focused responses may positively influence the direction substance use problems take, improve outcomes and reduce negative effects for families. A key challenge in drug and alcohol services is treating substance misuse/addiction as part of a set of complex problems being experienced by users and their family and not solely as a problem for individual misusers. Support should be part of a whole systems approach where agencies respond flexibly and employ effective partnership processes in addressing the needs of both substance users and families.</w:t>
      </w:r>
    </w:p>
    <w:p w14:paraId="0A6D30A9" w14:textId="77777777" w:rsidR="00B42A6B" w:rsidRDefault="00B42A6B" w:rsidP="00B42A6B">
      <w:pPr>
        <w:pStyle w:val="ListParagraph"/>
        <w:jc w:val="both"/>
      </w:pPr>
    </w:p>
    <w:p w14:paraId="19F08BA1" w14:textId="77777777" w:rsidR="00B42A6B" w:rsidRDefault="00B42A6B" w:rsidP="00B42A6B">
      <w:pPr>
        <w:pStyle w:val="ListParagraph"/>
        <w:jc w:val="both"/>
      </w:pPr>
      <w:r>
        <w:t xml:space="preserve">Family-focused drug intervention programmes work with relatives in several ways to support substance misusers. Programmes may enlist a family’s help with a relative’s entry into treatment, focus on a relative’s substance problems and engage family members in their treatment and recovery, and in some cases, programmes respond specifically to the needs of family members. Family-focused interventions are likely to improve spousal relationships and family functioning and reduce inter-personal violence. </w:t>
      </w:r>
    </w:p>
    <w:p w14:paraId="3C2956DC" w14:textId="77777777" w:rsidR="00B42A6B" w:rsidRDefault="00B42A6B" w:rsidP="00B42A6B">
      <w:pPr>
        <w:pStyle w:val="ListParagraph"/>
        <w:jc w:val="both"/>
      </w:pPr>
    </w:p>
    <w:p w14:paraId="18F618AE" w14:textId="77777777" w:rsidR="00B42A6B" w:rsidRDefault="00B42A6B" w:rsidP="00B42A6B">
      <w:pPr>
        <w:pStyle w:val="ListParagraph"/>
        <w:jc w:val="both"/>
      </w:pPr>
      <w:r>
        <w:t xml:space="preserve">Children’s involvement and interest in their recovery can be particularly helpful as it may encourage parents to maintain involvement in treatment and thus help mediate negative outcomes for all family members. Alongside supporting a family member’s treatment and recovery, programmes should aim to address the interaction of all risk and protective factors impacting the lives and development of affected children. In addition, research suggests family-focused interventions provide opportunities for family members to discuss treatment options and so acquire knowledge of the services and support that may be available. Help accessing drug treatment and rehabilitation services is considered vital if families affected by substance misuse are to receive effective and efficient support. </w:t>
      </w:r>
    </w:p>
    <w:p w14:paraId="341D8E1F" w14:textId="77777777" w:rsidR="00B42A6B" w:rsidRDefault="00B42A6B" w:rsidP="00B42A6B">
      <w:pPr>
        <w:pStyle w:val="ListParagraph"/>
        <w:jc w:val="both"/>
      </w:pPr>
      <w:r>
        <w:t xml:space="preserve"> </w:t>
      </w:r>
    </w:p>
    <w:p w14:paraId="6CE21CF7" w14:textId="77777777" w:rsidR="00B42A6B" w:rsidRDefault="00B42A6B" w:rsidP="00B42A6B">
      <w:pPr>
        <w:pStyle w:val="ListParagraph"/>
        <w:jc w:val="right"/>
      </w:pPr>
    </w:p>
    <w:p w14:paraId="397E2A8A" w14:textId="77777777" w:rsidR="00B42A6B" w:rsidRDefault="00B42A6B" w:rsidP="00B42A6B">
      <w:pPr>
        <w:pStyle w:val="ListParagraph"/>
        <w:jc w:val="both"/>
      </w:pPr>
    </w:p>
    <w:p w14:paraId="3D3E97EB" w14:textId="77777777" w:rsidR="003A555C" w:rsidRDefault="003A555C" w:rsidP="00B42A6B">
      <w:pPr>
        <w:pStyle w:val="ListParagraph"/>
        <w:jc w:val="both"/>
      </w:pPr>
    </w:p>
    <w:p w14:paraId="2556E2C5" w14:textId="77777777" w:rsidR="003A555C" w:rsidRDefault="003A555C" w:rsidP="00B42A6B">
      <w:pPr>
        <w:pStyle w:val="ListParagraph"/>
        <w:jc w:val="both"/>
      </w:pPr>
    </w:p>
    <w:p w14:paraId="29048FDA" w14:textId="77777777" w:rsidR="00B3320E" w:rsidRDefault="00B3320E" w:rsidP="4C746976">
      <w:pPr>
        <w:spacing w:after="160" w:line="259" w:lineRule="auto"/>
        <w:rPr>
          <w:rFonts w:asciiTheme="minorHAnsi" w:hAnsiTheme="minorHAnsi" w:cs="Calibri"/>
          <w:b/>
          <w:bCs/>
          <w:color w:val="7030A0"/>
          <w:sz w:val="32"/>
          <w:szCs w:val="32"/>
          <w:lang w:val="en-IE"/>
        </w:rPr>
      </w:pPr>
    </w:p>
    <w:p w14:paraId="2F0F6C59" w14:textId="77777777" w:rsidR="00B3320E" w:rsidRDefault="00B3320E" w:rsidP="4C746976">
      <w:pPr>
        <w:spacing w:after="160" w:line="259" w:lineRule="auto"/>
        <w:rPr>
          <w:rFonts w:asciiTheme="minorHAnsi" w:hAnsiTheme="minorHAnsi" w:cs="Calibri"/>
          <w:b/>
          <w:bCs/>
          <w:color w:val="7030A0"/>
          <w:sz w:val="32"/>
          <w:szCs w:val="32"/>
          <w:lang w:val="en-IE"/>
        </w:rPr>
      </w:pPr>
    </w:p>
    <w:p w14:paraId="7DBC571D" w14:textId="77777777" w:rsidR="00B3320E" w:rsidRDefault="00B3320E" w:rsidP="4C746976">
      <w:pPr>
        <w:spacing w:after="160" w:line="259" w:lineRule="auto"/>
        <w:rPr>
          <w:rFonts w:asciiTheme="minorHAnsi" w:hAnsiTheme="minorHAnsi" w:cs="Calibri"/>
          <w:b/>
          <w:bCs/>
          <w:color w:val="7030A0"/>
          <w:sz w:val="32"/>
          <w:szCs w:val="32"/>
          <w:lang w:val="en-IE"/>
        </w:rPr>
      </w:pPr>
    </w:p>
    <w:p w14:paraId="599E0830" w14:textId="77777777" w:rsidR="006D3BFF" w:rsidRDefault="4C746976" w:rsidP="4C746976">
      <w:pPr>
        <w:spacing w:after="160" w:line="259" w:lineRule="auto"/>
        <w:rPr>
          <w:rFonts w:asciiTheme="minorHAnsi" w:hAnsiTheme="minorHAnsi" w:cs="Calibri"/>
          <w:b/>
          <w:bCs/>
          <w:color w:val="7030A0"/>
          <w:sz w:val="32"/>
          <w:szCs w:val="32"/>
          <w:lang w:val="en-IE"/>
        </w:rPr>
      </w:pPr>
      <w:r w:rsidRPr="00B6553F">
        <w:rPr>
          <w:rFonts w:asciiTheme="minorHAnsi" w:hAnsiTheme="minorHAnsi" w:cs="Calibri"/>
          <w:b/>
          <w:bCs/>
          <w:color w:val="7030A0"/>
          <w:sz w:val="32"/>
          <w:szCs w:val="32"/>
          <w:lang w:val="en-IE"/>
        </w:rPr>
        <w:t xml:space="preserve"> </w:t>
      </w:r>
    </w:p>
    <w:p w14:paraId="6D8A6A9E" w14:textId="77777777" w:rsidR="006D3BFF" w:rsidRDefault="006D3BFF" w:rsidP="4C746976">
      <w:pPr>
        <w:spacing w:after="160" w:line="259" w:lineRule="auto"/>
        <w:rPr>
          <w:rFonts w:asciiTheme="minorHAnsi" w:hAnsiTheme="minorHAnsi" w:cs="Calibri"/>
          <w:b/>
          <w:bCs/>
          <w:color w:val="7030A0"/>
          <w:sz w:val="32"/>
          <w:szCs w:val="32"/>
          <w:lang w:val="en-IE"/>
        </w:rPr>
      </w:pPr>
    </w:p>
    <w:p w14:paraId="0103C493" w14:textId="1EACFD9E" w:rsidR="6A149C3E" w:rsidRPr="00B6553F" w:rsidRDefault="4C746976" w:rsidP="4C746976">
      <w:pPr>
        <w:spacing w:after="160" w:line="259" w:lineRule="auto"/>
        <w:rPr>
          <w:rFonts w:asciiTheme="minorHAnsi" w:hAnsiTheme="minorHAnsi" w:cs="Calibri"/>
          <w:sz w:val="48"/>
          <w:szCs w:val="48"/>
        </w:rPr>
      </w:pPr>
      <w:r w:rsidRPr="00B6553F">
        <w:rPr>
          <w:rFonts w:asciiTheme="minorHAnsi" w:hAnsiTheme="minorHAnsi" w:cs="Calibri"/>
          <w:b/>
          <w:bCs/>
          <w:color w:val="7030A0"/>
          <w:sz w:val="32"/>
          <w:szCs w:val="32"/>
          <w:lang w:val="en-IE"/>
        </w:rPr>
        <w:t xml:space="preserve">  </w:t>
      </w:r>
      <w:r w:rsidRPr="00B6553F">
        <w:rPr>
          <w:rFonts w:asciiTheme="minorHAnsi" w:hAnsiTheme="minorHAnsi" w:cs="Calibri"/>
          <w:b/>
          <w:bCs/>
          <w:color w:val="7030A0"/>
          <w:sz w:val="48"/>
          <w:szCs w:val="48"/>
          <w:u w:val="single"/>
          <w:lang w:val="en-IE"/>
        </w:rPr>
        <w:t>A D</w:t>
      </w:r>
      <w:r w:rsidR="001630F7">
        <w:rPr>
          <w:rFonts w:asciiTheme="minorHAnsi" w:hAnsiTheme="minorHAnsi" w:cs="Calibri"/>
          <w:b/>
          <w:bCs/>
          <w:color w:val="7030A0"/>
          <w:sz w:val="48"/>
          <w:szCs w:val="48"/>
          <w:u w:val="single"/>
          <w:lang w:val="en-IE"/>
        </w:rPr>
        <w:t xml:space="preserve">emographic </w:t>
      </w:r>
      <w:r w:rsidRPr="00B6553F">
        <w:rPr>
          <w:rFonts w:asciiTheme="minorHAnsi" w:hAnsiTheme="minorHAnsi" w:cs="Calibri"/>
          <w:b/>
          <w:bCs/>
          <w:color w:val="7030A0"/>
          <w:sz w:val="48"/>
          <w:szCs w:val="48"/>
          <w:u w:val="single"/>
          <w:lang w:val="en-IE"/>
        </w:rPr>
        <w:t>O</w:t>
      </w:r>
      <w:r w:rsidR="001630F7">
        <w:rPr>
          <w:rFonts w:asciiTheme="minorHAnsi" w:hAnsiTheme="minorHAnsi" w:cs="Calibri"/>
          <w:b/>
          <w:bCs/>
          <w:color w:val="7030A0"/>
          <w:sz w:val="48"/>
          <w:szCs w:val="48"/>
          <w:u w:val="single"/>
          <w:lang w:val="en-IE"/>
        </w:rPr>
        <w:t>verview of the Local Area</w:t>
      </w:r>
    </w:p>
    <w:p w14:paraId="51CB3747" w14:textId="38F2FF59" w:rsidR="6A149C3E" w:rsidRDefault="3C3FA470" w:rsidP="00B6553F">
      <w:pPr>
        <w:spacing w:after="0" w:line="259" w:lineRule="auto"/>
        <w:rPr>
          <w:rFonts w:asciiTheme="minorHAnsi" w:eastAsia="Arial" w:hAnsiTheme="minorHAnsi" w:cs="Arial"/>
          <w:lang w:val="en-IE"/>
        </w:rPr>
      </w:pPr>
      <w:r w:rsidRPr="00B6553F">
        <w:rPr>
          <w:rFonts w:asciiTheme="minorHAnsi" w:eastAsia="Arial" w:hAnsiTheme="minorHAnsi" w:cs="Arial"/>
          <w:lang w:val="en-IE"/>
        </w:rPr>
        <w:t>The Dublin 12 postal district is the locality which marks out the catchment area of the Walkinstown Greenhills Resource Centre. This geographical area is located on the south side of Dublin City and stretches from a section of the central district of Dublin to where it meets the suburban areas of Dublin at the foothills of the Dublin Mountains. It includes the localities of Drimnagh, Crumlin</w:t>
      </w:r>
      <w:r w:rsidR="00EB338B">
        <w:rPr>
          <w:rFonts w:asciiTheme="minorHAnsi" w:eastAsia="Arial" w:hAnsiTheme="minorHAnsi" w:cs="Arial"/>
          <w:lang w:val="en-IE"/>
        </w:rPr>
        <w:t>,</w:t>
      </w:r>
      <w:r w:rsidRPr="00B6553F">
        <w:rPr>
          <w:rFonts w:asciiTheme="minorHAnsi" w:eastAsia="Arial" w:hAnsiTheme="minorHAnsi" w:cs="Arial"/>
          <w:lang w:val="en-IE"/>
        </w:rPr>
        <w:t xml:space="preserve"> Walkinstown, Greenhills</w:t>
      </w:r>
      <w:r w:rsidR="00EB338B">
        <w:rPr>
          <w:rFonts w:asciiTheme="minorHAnsi" w:eastAsia="Arial" w:hAnsiTheme="minorHAnsi" w:cs="Arial"/>
          <w:lang w:val="en-IE"/>
        </w:rPr>
        <w:t>,</w:t>
      </w:r>
      <w:r w:rsidRPr="00B6553F">
        <w:rPr>
          <w:rFonts w:asciiTheme="minorHAnsi" w:eastAsia="Arial" w:hAnsiTheme="minorHAnsi" w:cs="Arial"/>
          <w:lang w:val="en-IE"/>
        </w:rPr>
        <w:t xml:space="preserve"> Kimmage and parts of Terenure and Templeogue Limekiln. The Dublin 12 area is served by the two sectors within the Health Service Executive Dublin South Central Mental Health Service. </w:t>
      </w:r>
    </w:p>
    <w:p w14:paraId="67D08DD2" w14:textId="77777777" w:rsidR="00B6553F" w:rsidRPr="00B6553F" w:rsidRDefault="00B6553F" w:rsidP="00B6553F">
      <w:pPr>
        <w:spacing w:after="0" w:line="259" w:lineRule="auto"/>
        <w:rPr>
          <w:rFonts w:asciiTheme="minorHAnsi" w:eastAsia="Arial" w:hAnsiTheme="minorHAnsi" w:cs="Arial"/>
        </w:rPr>
      </w:pPr>
    </w:p>
    <w:p w14:paraId="1B48D2EF" w14:textId="768F739E" w:rsidR="6A149C3E" w:rsidRDefault="3C3FA470" w:rsidP="00B6553F">
      <w:pPr>
        <w:spacing w:after="0" w:line="259" w:lineRule="auto"/>
        <w:rPr>
          <w:rFonts w:asciiTheme="minorHAnsi" w:eastAsia="Arial" w:hAnsiTheme="minorHAnsi" w:cs="Arial"/>
          <w:lang w:val="en-IE"/>
        </w:rPr>
      </w:pPr>
      <w:r w:rsidRPr="00B6553F">
        <w:rPr>
          <w:rFonts w:asciiTheme="minorHAnsi" w:eastAsia="Arial" w:hAnsiTheme="minorHAnsi" w:cs="Arial"/>
          <w:lang w:val="en-IE"/>
        </w:rPr>
        <w:t>Within the Dublin 12 area there are a number of premises and centres from which different mental health services and community supports are provided. These include a wide variety of therapeutic, counselling and group support services as well offices of the members of the wider multi-disciplinary mental health team. Within the area are also found Day Hospital services, the Home-Based Treatment service, the Psychiatry of Old Age Team and the Mental Rehabilitation Team. The services are not static but continue to grow and develop.</w:t>
      </w:r>
    </w:p>
    <w:p w14:paraId="46DDA4AE" w14:textId="77777777" w:rsidR="00B6553F" w:rsidRPr="00B6553F" w:rsidRDefault="00B6553F" w:rsidP="00B6553F">
      <w:pPr>
        <w:spacing w:after="0" w:line="259" w:lineRule="auto"/>
        <w:rPr>
          <w:rFonts w:asciiTheme="minorHAnsi" w:eastAsia="Arial" w:hAnsiTheme="minorHAnsi" w:cs="Arial"/>
        </w:rPr>
      </w:pPr>
    </w:p>
    <w:p w14:paraId="4DC36AA8" w14:textId="3A966462" w:rsidR="6A149C3E" w:rsidRPr="00B6553F" w:rsidRDefault="3C3FA470" w:rsidP="00B6553F">
      <w:pPr>
        <w:spacing w:after="0" w:line="259" w:lineRule="auto"/>
        <w:rPr>
          <w:rFonts w:asciiTheme="minorHAnsi" w:eastAsia="Arial" w:hAnsiTheme="minorHAnsi" w:cs="Arial"/>
        </w:rPr>
      </w:pPr>
      <w:r w:rsidRPr="00B6553F">
        <w:rPr>
          <w:rFonts w:asciiTheme="minorHAnsi" w:eastAsia="Arial" w:hAnsiTheme="minorHAnsi" w:cs="Arial"/>
          <w:lang w:val="en-IE"/>
        </w:rPr>
        <w:t>An analysis of census data compiled for the Dublin 12 Local Area Drug Task Force and reported in its Strategic Plan 2016-2019 (D12LADTF, 2016) reveals that the Dublin 12 population totals approximately 55 thousand residents living in over 21 thousand households.</w:t>
      </w:r>
    </w:p>
    <w:p w14:paraId="3F443B2A" w14:textId="77777777" w:rsidR="00B6553F" w:rsidRDefault="00B6553F" w:rsidP="00B6553F">
      <w:pPr>
        <w:spacing w:after="0" w:line="259" w:lineRule="auto"/>
        <w:jc w:val="both"/>
        <w:rPr>
          <w:rFonts w:asciiTheme="minorHAnsi" w:eastAsia="Arial" w:hAnsiTheme="minorHAnsi" w:cs="Arial"/>
          <w:lang w:val="en-IE"/>
        </w:rPr>
      </w:pPr>
    </w:p>
    <w:p w14:paraId="075EFD02" w14:textId="1302EA4E" w:rsidR="6A149C3E" w:rsidRPr="00B6553F" w:rsidRDefault="3C3FA470" w:rsidP="00B6553F">
      <w:pPr>
        <w:spacing w:after="0" w:line="259" w:lineRule="auto"/>
        <w:jc w:val="both"/>
        <w:rPr>
          <w:rFonts w:asciiTheme="minorHAnsi" w:eastAsia="Arial" w:hAnsiTheme="minorHAnsi" w:cs="Arial"/>
        </w:rPr>
      </w:pPr>
      <w:r w:rsidRPr="00B6553F">
        <w:rPr>
          <w:rFonts w:asciiTheme="minorHAnsi" w:eastAsia="Arial" w:hAnsiTheme="minorHAnsi" w:cs="Arial"/>
          <w:lang w:val="en-IE"/>
        </w:rPr>
        <w:t>The demographical breakdown of the area varies between the different districts, some with higher than average populations of older people or younger people, and some with higher than average numbers of lone parent households. Rates of unemployment vary from one neighbourhood district to another and are spread unevenly across the total geographical map of the area.</w:t>
      </w:r>
    </w:p>
    <w:p w14:paraId="2AAA12BB" w14:textId="31A609B4" w:rsidR="6A149C3E" w:rsidRPr="00B6553F" w:rsidRDefault="6A149C3E" w:rsidP="00B6553F">
      <w:pPr>
        <w:spacing w:after="0" w:line="259" w:lineRule="auto"/>
        <w:rPr>
          <w:rFonts w:asciiTheme="minorHAnsi" w:eastAsia="Arial" w:hAnsiTheme="minorHAnsi" w:cs="Arial"/>
        </w:rPr>
      </w:pPr>
    </w:p>
    <w:p w14:paraId="3D19C711" w14:textId="7F999175" w:rsidR="6A149C3E" w:rsidRPr="00B6553F" w:rsidRDefault="3C3FA470" w:rsidP="00B6553F">
      <w:pPr>
        <w:spacing w:after="0" w:line="259" w:lineRule="auto"/>
        <w:rPr>
          <w:rFonts w:asciiTheme="minorHAnsi" w:eastAsia="Arial" w:hAnsiTheme="minorHAnsi" w:cs="Arial"/>
        </w:rPr>
      </w:pPr>
      <w:r w:rsidRPr="00B6553F">
        <w:rPr>
          <w:rFonts w:asciiTheme="minorHAnsi" w:eastAsia="Arial" w:hAnsiTheme="minorHAnsi" w:cs="Arial"/>
          <w:lang w:val="en-IE"/>
        </w:rPr>
        <w:t>Certain districts within the catchment area record educational levels in line with or higher that the national average but other districts reveal low rates of primary school completion. The increasing diversity within Irish society is reflected in some neighbourhood districts but the general population of this catchment area was recorded as predominantly White Irish in the 2011 Census figures. Average household incomes varied considerably from one district to another within the area and certain districts are economically disadvantaged within the national context.</w:t>
      </w:r>
    </w:p>
    <w:p w14:paraId="0209F15A" w14:textId="5CE9E0B9" w:rsidR="6A149C3E" w:rsidRPr="00B6553F" w:rsidRDefault="6A149C3E" w:rsidP="3C3FA470">
      <w:pPr>
        <w:spacing w:after="160" w:line="259" w:lineRule="auto"/>
        <w:rPr>
          <w:rFonts w:asciiTheme="minorHAnsi" w:eastAsia="Arial" w:hAnsiTheme="minorHAnsi" w:cs="Arial"/>
        </w:rPr>
      </w:pPr>
    </w:p>
    <w:p w14:paraId="4F109ADD" w14:textId="216A0FAB" w:rsidR="6A149C3E" w:rsidRPr="00B6553F" w:rsidRDefault="3C3FA470" w:rsidP="3C3FA470">
      <w:pPr>
        <w:spacing w:after="160" w:line="259" w:lineRule="auto"/>
        <w:rPr>
          <w:rFonts w:asciiTheme="minorHAnsi" w:eastAsia="Arial" w:hAnsiTheme="minorHAnsi" w:cs="Arial"/>
        </w:rPr>
      </w:pPr>
      <w:r w:rsidRPr="00B6553F">
        <w:rPr>
          <w:rFonts w:asciiTheme="minorHAnsi" w:eastAsia="Arial" w:hAnsiTheme="minorHAnsi" w:cs="Arial"/>
          <w:lang w:val="en-IE"/>
        </w:rPr>
        <w:t>Overall, the profile of the Dublin 12 catchment area is, therefore, subject to variation from one neighbourhood district to another. It can be concluded that the total geographical area encompasses a diverse and varied demographic landscape which includes both advantaged and disadvantaged districts near proximity to each other as well as concentrations of older people, younger people, lone parent families, unemployed adults, and new migrant populations within some Dublin 12 neighbourhoods.</w:t>
      </w:r>
    </w:p>
    <w:p w14:paraId="703DAAB5" w14:textId="463B3C6F" w:rsidR="6A149C3E" w:rsidRDefault="6A149C3E" w:rsidP="4380BCC3">
      <w:pPr>
        <w:spacing w:after="160" w:line="259" w:lineRule="auto"/>
        <w:rPr>
          <w:rFonts w:asciiTheme="minorHAnsi" w:hAnsiTheme="minorHAnsi" w:cs="Calibri"/>
        </w:rPr>
      </w:pPr>
    </w:p>
    <w:p w14:paraId="379E9AEB" w14:textId="77777777" w:rsidR="00B6553F" w:rsidRPr="00B6553F" w:rsidRDefault="00B6553F" w:rsidP="4380BCC3">
      <w:pPr>
        <w:spacing w:after="160" w:line="259" w:lineRule="auto"/>
        <w:rPr>
          <w:rFonts w:asciiTheme="minorHAnsi" w:hAnsiTheme="minorHAnsi" w:cs="Calibri"/>
        </w:rPr>
      </w:pPr>
    </w:p>
    <w:p w14:paraId="1460AF2C" w14:textId="3DD333C6" w:rsidR="6A149C3E" w:rsidRPr="00B6553F" w:rsidRDefault="4C746976" w:rsidP="4C746976">
      <w:pPr>
        <w:jc w:val="both"/>
        <w:rPr>
          <w:rFonts w:asciiTheme="minorHAnsi" w:eastAsia="Times New Roman" w:hAnsiTheme="minorHAnsi" w:cs="Arial"/>
          <w:b/>
          <w:bCs/>
          <w:color w:val="7030A0"/>
          <w:sz w:val="32"/>
          <w:szCs w:val="32"/>
          <w:u w:val="single"/>
        </w:rPr>
      </w:pPr>
      <w:r w:rsidRPr="00B6553F">
        <w:rPr>
          <w:rFonts w:asciiTheme="minorHAnsi" w:eastAsia="Times New Roman" w:hAnsiTheme="minorHAnsi" w:cs="Arial"/>
          <w:b/>
          <w:bCs/>
          <w:color w:val="7030A0"/>
          <w:sz w:val="48"/>
          <w:szCs w:val="48"/>
          <w:u w:val="single"/>
        </w:rPr>
        <w:t>An Overview of Services in 2018</w:t>
      </w:r>
    </w:p>
    <w:p w14:paraId="04657F07" w14:textId="77777777" w:rsidR="6A149C3E" w:rsidRPr="00B6553F" w:rsidRDefault="2FC71608" w:rsidP="2FC71608">
      <w:pPr>
        <w:jc w:val="both"/>
        <w:rPr>
          <w:rFonts w:asciiTheme="minorHAnsi" w:eastAsia="Times New Roman" w:hAnsiTheme="minorHAnsi" w:cs="Arial"/>
          <w:b/>
          <w:bCs/>
          <w:color w:val="7030A0"/>
          <w:sz w:val="32"/>
          <w:szCs w:val="32"/>
        </w:rPr>
      </w:pPr>
      <w:r w:rsidRPr="00B6553F">
        <w:rPr>
          <w:rFonts w:asciiTheme="minorHAnsi" w:eastAsia="Times New Roman" w:hAnsiTheme="minorHAnsi" w:cs="Arial"/>
          <w:b/>
          <w:bCs/>
          <w:color w:val="7030A0"/>
          <w:sz w:val="32"/>
          <w:szCs w:val="32"/>
        </w:rPr>
        <w:t>Introduction</w:t>
      </w:r>
    </w:p>
    <w:p w14:paraId="5924FC01" w14:textId="6A0553BC" w:rsidR="6A149C3E" w:rsidRPr="00B6553F" w:rsidRDefault="069079DF" w:rsidP="069079DF">
      <w:pPr>
        <w:spacing w:line="360" w:lineRule="auto"/>
        <w:rPr>
          <w:rFonts w:asciiTheme="minorHAnsi" w:hAnsiTheme="minorHAnsi" w:cs="Arial"/>
        </w:rPr>
      </w:pPr>
      <w:r w:rsidRPr="00B6553F">
        <w:rPr>
          <w:rFonts w:asciiTheme="minorHAnsi" w:hAnsiTheme="minorHAnsi" w:cs="Arial"/>
          <w:color w:val="000000" w:themeColor="text1"/>
          <w:lang w:val="en-IE"/>
        </w:rPr>
        <w:t>The WGRC is a community based voluntary organisation whose mission is</w:t>
      </w:r>
    </w:p>
    <w:p w14:paraId="2D07DB64" w14:textId="5A232684" w:rsidR="6A149C3E" w:rsidRPr="00B6553F" w:rsidRDefault="069079DF" w:rsidP="069079DF">
      <w:pPr>
        <w:spacing w:line="360" w:lineRule="auto"/>
        <w:rPr>
          <w:rFonts w:asciiTheme="minorHAnsi" w:hAnsiTheme="minorHAnsi" w:cs="Arial"/>
          <w:i/>
          <w:iCs/>
          <w:color w:val="000000" w:themeColor="text1"/>
          <w:lang w:val="en-IE"/>
        </w:rPr>
      </w:pPr>
      <w:r w:rsidRPr="00B6553F">
        <w:rPr>
          <w:rFonts w:asciiTheme="minorHAnsi" w:hAnsiTheme="minorHAnsi" w:cs="Arial"/>
          <w:i/>
          <w:iCs/>
          <w:color w:val="000000" w:themeColor="text1"/>
          <w:lang w:val="en-IE"/>
        </w:rPr>
        <w:t xml:space="preserve"> "........to empower and support the people of Walkinstown and Greenhills to work in solidarity to tackle the causes and symptoms of substance misuse and in so doing, develop responses to meet the needs of the local community".</w:t>
      </w:r>
    </w:p>
    <w:p w14:paraId="11EBBC1B" w14:textId="4CD9A1A7" w:rsidR="6A149C3E" w:rsidRPr="00B6553F" w:rsidRDefault="069079DF" w:rsidP="069079DF">
      <w:pPr>
        <w:spacing w:line="360" w:lineRule="auto"/>
        <w:rPr>
          <w:rFonts w:asciiTheme="minorHAnsi" w:hAnsiTheme="minorHAnsi" w:cs="Arial"/>
          <w:sz w:val="24"/>
          <w:szCs w:val="24"/>
        </w:rPr>
      </w:pPr>
      <w:r w:rsidRPr="00B6553F">
        <w:rPr>
          <w:rFonts w:asciiTheme="minorHAnsi" w:hAnsiTheme="minorHAnsi" w:cs="Arial"/>
          <w:color w:val="000000" w:themeColor="text1"/>
          <w:sz w:val="24"/>
          <w:szCs w:val="24"/>
          <w:lang w:val="en-IE"/>
        </w:rPr>
        <w:t>The organisation is staffed by a team of highly professional and qualified personnel. WGRC provides a range of services to those with alcohol / substance misuse problems, those indirectly affected by substance misuse and those with broader mental health difficulties. Our aim is to provide a safe and confidential environment where the service user has an opportunity to work towards living a more satisfactory and productive life.</w:t>
      </w:r>
    </w:p>
    <w:p w14:paraId="09B64D06" w14:textId="033683C8" w:rsidR="6A149C3E" w:rsidRPr="00B6553F" w:rsidRDefault="1E815866" w:rsidP="1E815866">
      <w:pPr>
        <w:spacing w:line="360" w:lineRule="auto"/>
        <w:rPr>
          <w:rFonts w:asciiTheme="minorHAnsi" w:eastAsia="Arial" w:hAnsiTheme="minorHAnsi" w:cs="Arial"/>
          <w:sz w:val="24"/>
          <w:szCs w:val="24"/>
          <w:lang w:val="en-IE"/>
        </w:rPr>
      </w:pPr>
      <w:r w:rsidRPr="00B6553F">
        <w:rPr>
          <w:rFonts w:asciiTheme="minorHAnsi" w:hAnsiTheme="minorHAnsi" w:cs="Arial"/>
          <w:color w:val="000000" w:themeColor="text1"/>
          <w:sz w:val="24"/>
          <w:szCs w:val="24"/>
          <w:lang w:val="en-IE"/>
        </w:rPr>
        <w:t xml:space="preserve"> </w:t>
      </w:r>
      <w:r w:rsidRPr="00B6553F">
        <w:rPr>
          <w:rFonts w:asciiTheme="minorHAnsi" w:eastAsia="Arial" w:hAnsiTheme="minorHAnsi" w:cs="Arial"/>
          <w:sz w:val="24"/>
          <w:szCs w:val="24"/>
        </w:rPr>
        <w:t xml:space="preserve">In this year 248 people from the surrounding community benefitted directly from engagement with WGRC services. For example, 167 clients engaged in one-to-one counselling / psychotherapy sessions; the majority sought help in dealing with their </w:t>
      </w:r>
      <w:r w:rsidRPr="00B6553F">
        <w:rPr>
          <w:rFonts w:asciiTheme="minorHAnsi" w:eastAsia="Arial" w:hAnsiTheme="minorHAnsi" w:cs="Arial"/>
          <w:sz w:val="24"/>
          <w:szCs w:val="24"/>
          <w:lang w:val="en-IE"/>
        </w:rPr>
        <w:t xml:space="preserve">addiction </w:t>
      </w:r>
      <w:r w:rsidRPr="00B6553F">
        <w:rPr>
          <w:rFonts w:asciiTheme="minorHAnsi" w:eastAsia="Arial" w:hAnsiTheme="minorHAnsi" w:cs="Arial"/>
          <w:sz w:val="24"/>
          <w:szCs w:val="24"/>
        </w:rPr>
        <w:t xml:space="preserve">or substance misuse, others sought help </w:t>
      </w:r>
      <w:r w:rsidRPr="00B6553F">
        <w:rPr>
          <w:rFonts w:asciiTheme="minorHAnsi" w:eastAsia="Arial" w:hAnsiTheme="minorHAnsi" w:cs="Arial"/>
          <w:sz w:val="24"/>
          <w:szCs w:val="24"/>
          <w:lang w:val="en-IE"/>
        </w:rPr>
        <w:t xml:space="preserve">for a range of mental health issues such as bereavement, separation, stress, anxiety and loss. </w:t>
      </w:r>
    </w:p>
    <w:p w14:paraId="6CA413B6" w14:textId="537FD097" w:rsidR="6A149C3E" w:rsidRPr="00B6553F" w:rsidRDefault="1E815866" w:rsidP="1E815866">
      <w:pPr>
        <w:spacing w:line="360" w:lineRule="auto"/>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A further 81 service users were provided with support through group interventions under the headings of Family Support, Well Connected- Metal Health, Mindfulness, Womens Creativity Group and the Mens Shed. In addition, we provided some new services in the form of Adolescent Support and the Young Person and Family Support Work Initiative. These services are very much in the early stage of development and their continuation will be contingent upon securing sufficient resources. Information, advice and support were provided to local services, schools and community groups.</w:t>
      </w:r>
    </w:p>
    <w:p w14:paraId="77FFFBF7" w14:textId="77777777" w:rsidR="6A149C3E" w:rsidRPr="00B6553F" w:rsidRDefault="6A149C3E" w:rsidP="6A149C3E">
      <w:pPr>
        <w:spacing w:line="360" w:lineRule="auto"/>
        <w:jc w:val="both"/>
        <w:rPr>
          <w:rFonts w:asciiTheme="minorHAnsi" w:eastAsia="Arial" w:hAnsiTheme="minorHAnsi" w:cs="Arial"/>
        </w:rPr>
      </w:pPr>
    </w:p>
    <w:p w14:paraId="065E25D2" w14:textId="77777777" w:rsidR="00513739" w:rsidRPr="00B6553F" w:rsidRDefault="00513739" w:rsidP="1E815866">
      <w:pPr>
        <w:spacing w:after="0"/>
        <w:jc w:val="both"/>
        <w:rPr>
          <w:rFonts w:asciiTheme="minorHAnsi" w:eastAsia="Arial" w:hAnsiTheme="minorHAnsi" w:cs="Arial"/>
          <w:color w:val="7030A0"/>
          <w:sz w:val="28"/>
          <w:szCs w:val="28"/>
        </w:rPr>
      </w:pPr>
    </w:p>
    <w:p w14:paraId="5CA88FB2" w14:textId="13FDF0AF" w:rsidR="1E815866" w:rsidRPr="00B6553F" w:rsidRDefault="1E815866" w:rsidP="4C746976">
      <w:pPr>
        <w:spacing w:after="0"/>
        <w:jc w:val="both"/>
        <w:rPr>
          <w:rFonts w:asciiTheme="minorHAnsi" w:eastAsia="Arial" w:hAnsiTheme="minorHAnsi" w:cs="Arial"/>
          <w:color w:val="7030A0"/>
          <w:sz w:val="28"/>
          <w:szCs w:val="28"/>
        </w:rPr>
      </w:pPr>
    </w:p>
    <w:p w14:paraId="3708A444" w14:textId="54F52A7F" w:rsidR="4C746976" w:rsidRDefault="4C746976" w:rsidP="4C746976">
      <w:pPr>
        <w:spacing w:after="0"/>
        <w:jc w:val="both"/>
        <w:rPr>
          <w:rFonts w:asciiTheme="minorHAnsi" w:eastAsia="Arial" w:hAnsiTheme="minorHAnsi" w:cs="Arial"/>
          <w:color w:val="7030A0"/>
          <w:sz w:val="28"/>
          <w:szCs w:val="28"/>
        </w:rPr>
      </w:pPr>
    </w:p>
    <w:p w14:paraId="2F22DD8D" w14:textId="77777777" w:rsidR="005B164A" w:rsidRPr="00B6553F" w:rsidRDefault="005B164A" w:rsidP="4C746976">
      <w:pPr>
        <w:spacing w:after="0"/>
        <w:jc w:val="both"/>
        <w:rPr>
          <w:rFonts w:asciiTheme="minorHAnsi" w:eastAsia="Arial" w:hAnsiTheme="minorHAnsi" w:cs="Arial"/>
          <w:color w:val="7030A0"/>
          <w:sz w:val="28"/>
          <w:szCs w:val="28"/>
        </w:rPr>
      </w:pPr>
    </w:p>
    <w:p w14:paraId="4892A990" w14:textId="5EA15E61" w:rsidR="4C746976" w:rsidRPr="00B6553F" w:rsidRDefault="4C746976" w:rsidP="4C746976">
      <w:pPr>
        <w:spacing w:after="0"/>
        <w:jc w:val="both"/>
        <w:rPr>
          <w:rFonts w:asciiTheme="minorHAnsi" w:eastAsia="Arial" w:hAnsiTheme="minorHAnsi" w:cs="Arial"/>
          <w:color w:val="7030A0"/>
          <w:sz w:val="28"/>
          <w:szCs w:val="28"/>
        </w:rPr>
      </w:pPr>
    </w:p>
    <w:p w14:paraId="21D40BD1" w14:textId="33BC508F" w:rsidR="23B17CEF" w:rsidRPr="00B6553F" w:rsidRDefault="4C746976" w:rsidP="00B6553F">
      <w:pPr>
        <w:spacing w:after="0"/>
        <w:jc w:val="center"/>
        <w:rPr>
          <w:rFonts w:asciiTheme="minorHAnsi" w:hAnsiTheme="minorHAnsi" w:cs="Calibri"/>
          <w:color w:val="7030A0"/>
          <w:sz w:val="32"/>
          <w:szCs w:val="32"/>
        </w:rPr>
      </w:pPr>
      <w:r w:rsidRPr="00B6553F">
        <w:rPr>
          <w:rFonts w:asciiTheme="minorHAnsi" w:hAnsiTheme="minorHAnsi" w:cs="Calibri"/>
          <w:b/>
          <w:bCs/>
          <w:color w:val="7030A0"/>
          <w:sz w:val="48"/>
          <w:szCs w:val="48"/>
          <w:u w:val="single"/>
          <w:lang w:val="en-IE"/>
        </w:rPr>
        <w:t>Service Provision</w:t>
      </w:r>
    </w:p>
    <w:p w14:paraId="493241C8" w14:textId="41D9F588" w:rsidR="1E815866" w:rsidRPr="00B6553F" w:rsidRDefault="1E815866" w:rsidP="1E815866">
      <w:pPr>
        <w:spacing w:after="0"/>
        <w:jc w:val="both"/>
        <w:rPr>
          <w:rFonts w:asciiTheme="minorHAnsi" w:hAnsiTheme="minorHAnsi" w:cs="Calibri"/>
          <w:b/>
          <w:bCs/>
          <w:color w:val="7030A0"/>
          <w:sz w:val="48"/>
          <w:szCs w:val="48"/>
          <w:lang w:val="en-IE"/>
        </w:rPr>
      </w:pPr>
    </w:p>
    <w:p w14:paraId="11BE35E1" w14:textId="6C300A1A" w:rsidR="6EF450BD" w:rsidRPr="00B6553F" w:rsidRDefault="634F137C" w:rsidP="634F137C">
      <w:pPr>
        <w:spacing w:after="0"/>
        <w:jc w:val="both"/>
        <w:rPr>
          <w:rFonts w:asciiTheme="minorHAnsi" w:eastAsia="Arial" w:hAnsiTheme="minorHAnsi" w:cs="Arial"/>
          <w:b/>
          <w:bCs/>
          <w:sz w:val="24"/>
          <w:szCs w:val="24"/>
        </w:rPr>
      </w:pPr>
      <w:r w:rsidRPr="00B6553F">
        <w:rPr>
          <w:rFonts w:asciiTheme="minorHAnsi" w:hAnsiTheme="minorHAnsi" w:cs="Calibri"/>
          <w:sz w:val="32"/>
          <w:szCs w:val="32"/>
          <w:lang w:val="en-IE"/>
        </w:rPr>
        <w:t xml:space="preserve">    </w:t>
      </w:r>
    </w:p>
    <w:p w14:paraId="67C5B083" w14:textId="409EFB8A" w:rsidR="1E815866" w:rsidRPr="00B6553F" w:rsidRDefault="6B777FD6" w:rsidP="6B777FD6">
      <w:pPr>
        <w:spacing w:after="160" w:line="240" w:lineRule="auto"/>
        <w:jc w:val="center"/>
        <w:rPr>
          <w:rFonts w:asciiTheme="minorHAnsi" w:eastAsia="Arial" w:hAnsiTheme="minorHAnsi" w:cs="Arial"/>
          <w:sz w:val="32"/>
          <w:szCs w:val="32"/>
          <w:lang w:val="en-IE"/>
        </w:rPr>
      </w:pPr>
      <w:r w:rsidRPr="00B6553F">
        <w:rPr>
          <w:rFonts w:asciiTheme="minorHAnsi" w:eastAsia="Arial" w:hAnsiTheme="minorHAnsi" w:cs="Arial"/>
          <w:sz w:val="32"/>
          <w:szCs w:val="32"/>
          <w:lang w:val="en-IE"/>
        </w:rPr>
        <w:t>Figure 1 –Participant Statistics 2018</w:t>
      </w:r>
    </w:p>
    <w:p w14:paraId="7F1B5B67" w14:textId="050D975E" w:rsidR="6B777FD6" w:rsidRPr="00B6553F" w:rsidRDefault="003B727A" w:rsidP="6B777FD6">
      <w:pPr>
        <w:spacing w:after="160" w:line="240" w:lineRule="auto"/>
        <w:jc w:val="center"/>
        <w:rPr>
          <w:rFonts w:asciiTheme="minorHAnsi" w:eastAsia="Arial" w:hAnsiTheme="minorHAnsi" w:cs="Arial"/>
          <w:sz w:val="32"/>
          <w:szCs w:val="32"/>
          <w:lang w:val="en-IE"/>
        </w:rPr>
      </w:pPr>
      <w:r>
        <w:rPr>
          <w:rFonts w:asciiTheme="minorHAnsi" w:eastAsia="Arial" w:hAnsiTheme="minorHAnsi" w:cs="Arial"/>
          <w:noProof/>
          <w:sz w:val="32"/>
          <w:szCs w:val="32"/>
          <w:lang w:val="en-IE" w:eastAsia="en-IE"/>
        </w:rPr>
        <mc:AlternateContent>
          <mc:Choice Requires="wps">
            <w:drawing>
              <wp:anchor distT="0" distB="0" distL="114300" distR="114300" simplePos="0" relativeHeight="251736064" behindDoc="0" locked="0" layoutInCell="1" allowOverlap="1" wp14:anchorId="7B1E1FD5" wp14:editId="093B0954">
                <wp:simplePos x="0" y="0"/>
                <wp:positionH relativeFrom="column">
                  <wp:posOffset>171450</wp:posOffset>
                </wp:positionH>
                <wp:positionV relativeFrom="paragraph">
                  <wp:posOffset>162560</wp:posOffset>
                </wp:positionV>
                <wp:extent cx="2247900" cy="2219325"/>
                <wp:effectExtent l="57150" t="57150" r="57150" b="47625"/>
                <wp:wrapNone/>
                <wp:docPr id="30" name="Flowchart: Connector 30"/>
                <wp:cNvGraphicFramePr/>
                <a:graphic xmlns:a="http://schemas.openxmlformats.org/drawingml/2006/main">
                  <a:graphicData uri="http://schemas.microsoft.com/office/word/2010/wordprocessingShape">
                    <wps:wsp>
                      <wps:cNvSpPr/>
                      <wps:spPr>
                        <a:xfrm>
                          <a:off x="0" y="0"/>
                          <a:ext cx="2247900" cy="2219325"/>
                        </a:xfrm>
                        <a:prstGeom prst="flowChartConnector">
                          <a:avLst/>
                        </a:prstGeom>
                        <a:solidFill>
                          <a:schemeClr val="accent6">
                            <a:lumMod val="60000"/>
                            <a:lumOff val="40000"/>
                          </a:schemeClr>
                        </a:solidFill>
                        <a:scene3d>
                          <a:camera prst="orthographicFront"/>
                          <a:lightRig rig="threePt" dir="t"/>
                        </a:scene3d>
                        <a:sp3d>
                          <a:bevelT w="139700" prst="cross"/>
                        </a:sp3d>
                      </wps:spPr>
                      <wps:style>
                        <a:lnRef idx="2">
                          <a:schemeClr val="accent6"/>
                        </a:lnRef>
                        <a:fillRef idx="1">
                          <a:schemeClr val="lt1"/>
                        </a:fillRef>
                        <a:effectRef idx="0">
                          <a:schemeClr val="accent6"/>
                        </a:effectRef>
                        <a:fontRef idx="minor">
                          <a:schemeClr val="dk1"/>
                        </a:fontRef>
                      </wps:style>
                      <wps:txbx>
                        <w:txbxContent>
                          <w:p w14:paraId="6595C706" w14:textId="4D2F8106" w:rsidR="009278FF" w:rsidRPr="00C051E9" w:rsidRDefault="009278FF" w:rsidP="00B6553F">
                            <w:pPr>
                              <w:jc w:val="center"/>
                              <w:rPr>
                                <w:sz w:val="32"/>
                                <w:szCs w:val="32"/>
                                <w:lang w:val="en-IE"/>
                              </w:rPr>
                            </w:pPr>
                            <w:r w:rsidRPr="00C051E9">
                              <w:rPr>
                                <w:sz w:val="32"/>
                                <w:szCs w:val="32"/>
                                <w:lang w:val="en-IE"/>
                              </w:rPr>
                              <w:t>81 Participants attended group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E1FD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27" type="#_x0000_t120" style="position:absolute;left:0;text-align:left;margin-left:13.5pt;margin-top:12.8pt;width:177pt;height:17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" fillcolor="#a8d08d [1945]" strokecolor="#70ad47 [3209]" strokeweight="1pt">
                <v:stroke joinstyle="miter"/>
                <v:textbox>
                  <w:txbxContent>
                    <w:p w14:paraId="6595C706" w14:textId="4D2F8106" w:rsidR="009278FF" w:rsidRPr="00C051E9" w:rsidRDefault="009278FF" w:rsidP="00B6553F">
                      <w:pPr>
                        <w:jc w:val="center"/>
                        <w:rPr>
                          <w:sz w:val="32"/>
                          <w:szCs w:val="32"/>
                          <w:lang w:val="en-IE"/>
                        </w:rPr>
                      </w:pPr>
                      <w:r w:rsidRPr="00C051E9">
                        <w:rPr>
                          <w:sz w:val="32"/>
                          <w:szCs w:val="32"/>
                          <w:lang w:val="en-IE"/>
                        </w:rPr>
                        <w:t>81 Participants attended group sessions</w:t>
                      </w:r>
                    </w:p>
                  </w:txbxContent>
                </v:textbox>
              </v:shape>
            </w:pict>
          </mc:Fallback>
        </mc:AlternateContent>
      </w:r>
      <w:r>
        <w:rPr>
          <w:rFonts w:asciiTheme="minorHAnsi" w:eastAsia="Arial" w:hAnsiTheme="minorHAnsi" w:cs="Arial"/>
          <w:noProof/>
          <w:sz w:val="32"/>
          <w:szCs w:val="32"/>
          <w:lang w:val="en-IE" w:eastAsia="en-IE"/>
        </w:rPr>
        <mc:AlternateContent>
          <mc:Choice Requires="wps">
            <w:drawing>
              <wp:anchor distT="0" distB="0" distL="114300" distR="114300" simplePos="0" relativeHeight="251738112" behindDoc="0" locked="0" layoutInCell="1" allowOverlap="1" wp14:anchorId="3195C8AB" wp14:editId="75749F4D">
                <wp:simplePos x="0" y="0"/>
                <wp:positionH relativeFrom="column">
                  <wp:posOffset>3219450</wp:posOffset>
                </wp:positionH>
                <wp:positionV relativeFrom="paragraph">
                  <wp:posOffset>182245</wp:posOffset>
                </wp:positionV>
                <wp:extent cx="2247900" cy="2219325"/>
                <wp:effectExtent l="57150" t="57150" r="57150" b="47625"/>
                <wp:wrapNone/>
                <wp:docPr id="1846091136" name="Flowchart: Connector 1846091136"/>
                <wp:cNvGraphicFramePr/>
                <a:graphic xmlns:a="http://schemas.openxmlformats.org/drawingml/2006/main">
                  <a:graphicData uri="http://schemas.microsoft.com/office/word/2010/wordprocessingShape">
                    <wps:wsp>
                      <wps:cNvSpPr/>
                      <wps:spPr>
                        <a:xfrm>
                          <a:off x="0" y="0"/>
                          <a:ext cx="2247900" cy="2219325"/>
                        </a:xfrm>
                        <a:prstGeom prst="flowChartConnector">
                          <a:avLst/>
                        </a:prstGeom>
                        <a:solidFill>
                          <a:srgbClr val="70AD47">
                            <a:lumMod val="60000"/>
                            <a:lumOff val="40000"/>
                          </a:srgbClr>
                        </a:solidFill>
                        <a:ln w="12700" cap="flat" cmpd="sng" algn="ctr">
                          <a:solidFill>
                            <a:srgbClr val="70AD47"/>
                          </a:solidFill>
                          <a:prstDash val="solid"/>
                          <a:miter lim="800000"/>
                        </a:ln>
                        <a:effectLst/>
                        <a:scene3d>
                          <a:camera prst="orthographicFront"/>
                          <a:lightRig rig="threePt" dir="t"/>
                        </a:scene3d>
                        <a:sp3d>
                          <a:bevelT w="139700" prst="cross"/>
                        </a:sp3d>
                      </wps:spPr>
                      <wps:txbx>
                        <w:txbxContent>
                          <w:p w14:paraId="67BD37CB" w14:textId="414438F4" w:rsidR="009278FF" w:rsidRPr="00C051E9" w:rsidRDefault="009278FF" w:rsidP="00C051E9">
                            <w:pPr>
                              <w:jc w:val="center"/>
                              <w:rPr>
                                <w:sz w:val="32"/>
                                <w:szCs w:val="32"/>
                                <w:lang w:val="en-IE"/>
                              </w:rPr>
                            </w:pPr>
                            <w:r>
                              <w:rPr>
                                <w:sz w:val="32"/>
                                <w:szCs w:val="32"/>
                                <w:lang w:val="en-IE"/>
                              </w:rPr>
                              <w:t>167 Participants attended 1-1 appointments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5C8AB" id="Flowchart: Connector 1846091136" o:spid="_x0000_s1028" type="#_x0000_t120" style="position:absolute;left:0;text-align:left;margin-left:253.5pt;margin-top:14.35pt;width:177pt;height:17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" fillcolor="#a9d18e" strokecolor="#70ad47" strokeweight="1pt">
                <v:stroke joinstyle="miter"/>
                <v:textbox>
                  <w:txbxContent>
                    <w:p w14:paraId="67BD37CB" w14:textId="414438F4" w:rsidR="009278FF" w:rsidRPr="00C051E9" w:rsidRDefault="009278FF" w:rsidP="00C051E9">
                      <w:pPr>
                        <w:jc w:val="center"/>
                        <w:rPr>
                          <w:sz w:val="32"/>
                          <w:szCs w:val="32"/>
                          <w:lang w:val="en-IE"/>
                        </w:rPr>
                      </w:pPr>
                      <w:r>
                        <w:rPr>
                          <w:sz w:val="32"/>
                          <w:szCs w:val="32"/>
                          <w:lang w:val="en-IE"/>
                        </w:rPr>
                        <w:t>167 Participants attended 1-1 appointments</w:t>
                      </w:r>
                    </w:p>
                  </w:txbxContent>
                </v:textbox>
              </v:shape>
            </w:pict>
          </mc:Fallback>
        </mc:AlternateContent>
      </w:r>
    </w:p>
    <w:p w14:paraId="29C9C1B9" w14:textId="35D48B2D" w:rsidR="6EF450BD" w:rsidRPr="00B6553F" w:rsidRDefault="6EF450BD" w:rsidP="634F137C">
      <w:pPr>
        <w:spacing w:after="160" w:line="240" w:lineRule="auto"/>
        <w:jc w:val="center"/>
        <w:rPr>
          <w:rFonts w:asciiTheme="minorHAnsi" w:eastAsia="Arial" w:hAnsiTheme="minorHAnsi" w:cs="Arial"/>
          <w:sz w:val="48"/>
          <w:szCs w:val="48"/>
        </w:rPr>
      </w:pPr>
    </w:p>
    <w:p w14:paraId="4C9C4BA9" w14:textId="39112195" w:rsidR="00B6553F" w:rsidRDefault="00B6553F" w:rsidP="6B777FD6">
      <w:pPr>
        <w:spacing w:after="160" w:line="240" w:lineRule="auto"/>
        <w:jc w:val="center"/>
        <w:rPr>
          <w:rFonts w:asciiTheme="minorHAnsi" w:eastAsia="Arial" w:hAnsiTheme="minorHAnsi" w:cs="Arial"/>
          <w:color w:val="FF0000"/>
          <w:sz w:val="24"/>
          <w:szCs w:val="24"/>
        </w:rPr>
      </w:pPr>
    </w:p>
    <w:p w14:paraId="230F736E" w14:textId="7A33F4BA" w:rsidR="00B6553F" w:rsidRDefault="00B6553F" w:rsidP="6B777FD6">
      <w:pPr>
        <w:spacing w:after="160" w:line="240" w:lineRule="auto"/>
        <w:jc w:val="center"/>
        <w:rPr>
          <w:rFonts w:asciiTheme="minorHAnsi" w:eastAsia="Arial" w:hAnsiTheme="minorHAnsi" w:cs="Arial"/>
          <w:color w:val="FF0000"/>
          <w:sz w:val="24"/>
          <w:szCs w:val="24"/>
        </w:rPr>
      </w:pPr>
    </w:p>
    <w:p w14:paraId="28F39851" w14:textId="36123209" w:rsidR="003B727A" w:rsidRDefault="003B727A" w:rsidP="6B777FD6">
      <w:pPr>
        <w:spacing w:after="160" w:line="240" w:lineRule="auto"/>
        <w:jc w:val="center"/>
        <w:rPr>
          <w:rFonts w:asciiTheme="minorHAnsi" w:eastAsia="Arial" w:hAnsiTheme="minorHAnsi" w:cs="Arial"/>
          <w:color w:val="FF0000"/>
          <w:sz w:val="24"/>
          <w:szCs w:val="24"/>
        </w:rPr>
      </w:pPr>
    </w:p>
    <w:p w14:paraId="24272C47" w14:textId="7CB9C9BD" w:rsidR="003B727A" w:rsidRDefault="003B727A" w:rsidP="6B777FD6">
      <w:pPr>
        <w:spacing w:after="160" w:line="240" w:lineRule="auto"/>
        <w:jc w:val="center"/>
        <w:rPr>
          <w:rFonts w:asciiTheme="minorHAnsi" w:eastAsia="Arial" w:hAnsiTheme="minorHAnsi" w:cs="Arial"/>
          <w:color w:val="FF0000"/>
          <w:sz w:val="24"/>
          <w:szCs w:val="24"/>
        </w:rPr>
      </w:pPr>
      <w:r w:rsidRPr="003B727A">
        <w:rPr>
          <w:rFonts w:asciiTheme="minorHAnsi" w:eastAsia="Arial" w:hAnsiTheme="minorHAnsi" w:cs="Arial"/>
          <w:noProof/>
          <w:sz w:val="32"/>
          <w:szCs w:val="32"/>
          <w:lang w:val="en-IE" w:eastAsia="en-IE"/>
        </w:rPr>
        <mc:AlternateContent>
          <mc:Choice Requires="wps">
            <w:drawing>
              <wp:anchor distT="0" distB="0" distL="114300" distR="114300" simplePos="0" relativeHeight="251737087" behindDoc="0" locked="0" layoutInCell="1" allowOverlap="1" wp14:anchorId="6837EE89" wp14:editId="40FFA4C5">
                <wp:simplePos x="0" y="0"/>
                <wp:positionH relativeFrom="column">
                  <wp:posOffset>657225</wp:posOffset>
                </wp:positionH>
                <wp:positionV relativeFrom="paragraph">
                  <wp:posOffset>253365</wp:posOffset>
                </wp:positionV>
                <wp:extent cx="2247900" cy="2219325"/>
                <wp:effectExtent l="57150" t="57150" r="57150" b="47625"/>
                <wp:wrapNone/>
                <wp:docPr id="1846091137" name="Flowchart: Connector 1846091137"/>
                <wp:cNvGraphicFramePr/>
                <a:graphic xmlns:a="http://schemas.openxmlformats.org/drawingml/2006/main">
                  <a:graphicData uri="http://schemas.microsoft.com/office/word/2010/wordprocessingShape">
                    <wps:wsp>
                      <wps:cNvSpPr/>
                      <wps:spPr>
                        <a:xfrm>
                          <a:off x="0" y="0"/>
                          <a:ext cx="2247900" cy="2219325"/>
                        </a:xfrm>
                        <a:prstGeom prst="flowChartConnector">
                          <a:avLst/>
                        </a:prstGeom>
                        <a:solidFill>
                          <a:srgbClr val="70AD47">
                            <a:lumMod val="60000"/>
                            <a:lumOff val="40000"/>
                          </a:srgbClr>
                        </a:solidFill>
                        <a:ln w="12700" cap="flat" cmpd="sng" algn="ctr">
                          <a:solidFill>
                            <a:srgbClr val="70AD47"/>
                          </a:solidFill>
                          <a:prstDash val="solid"/>
                          <a:miter lim="800000"/>
                        </a:ln>
                        <a:effectLst/>
                        <a:scene3d>
                          <a:camera prst="orthographicFront"/>
                          <a:lightRig rig="threePt" dir="t"/>
                        </a:scene3d>
                        <a:sp3d>
                          <a:bevelT w="139700" prst="cross"/>
                        </a:sp3d>
                      </wps:spPr>
                      <wps:txbx>
                        <w:txbxContent>
                          <w:p w14:paraId="23E21A09" w14:textId="62F8605B" w:rsidR="009278FF" w:rsidRPr="00C051E9" w:rsidRDefault="009278FF" w:rsidP="003B727A">
                            <w:pPr>
                              <w:jc w:val="center"/>
                              <w:rPr>
                                <w:sz w:val="32"/>
                                <w:szCs w:val="32"/>
                                <w:lang w:val="en-IE"/>
                              </w:rPr>
                            </w:pPr>
                            <w:r w:rsidRPr="00C051E9">
                              <w:rPr>
                                <w:sz w:val="32"/>
                                <w:szCs w:val="32"/>
                                <w:lang w:val="en-IE"/>
                              </w:rPr>
                              <w:t>1</w:t>
                            </w:r>
                            <w:r>
                              <w:rPr>
                                <w:sz w:val="32"/>
                                <w:szCs w:val="32"/>
                                <w:lang w:val="en-IE"/>
                              </w:rPr>
                              <w:t>41</w:t>
                            </w:r>
                            <w:r w:rsidRPr="00C051E9">
                              <w:rPr>
                                <w:sz w:val="32"/>
                                <w:szCs w:val="32"/>
                                <w:lang w:val="en-IE"/>
                              </w:rPr>
                              <w:t xml:space="preserve"> Participants </w:t>
                            </w:r>
                            <w:r>
                              <w:rPr>
                                <w:sz w:val="32"/>
                                <w:szCs w:val="32"/>
                                <w:lang w:val="en-IE"/>
                              </w:rPr>
                              <w:t>were new to the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EE89" id="Flowchart: Connector 1846091137" o:spid="_x0000_s1029" type="#_x0000_t120" style="position:absolute;left:0;text-align:left;margin-left:51.75pt;margin-top:19.95pt;width:177pt;height:174.75pt;z-index:251737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" fillcolor="#a9d18e" strokecolor="#70ad47" strokeweight="1pt">
                <v:stroke joinstyle="miter"/>
                <v:textbox>
                  <w:txbxContent>
                    <w:p w14:paraId="23E21A09" w14:textId="62F8605B" w:rsidR="009278FF" w:rsidRPr="00C051E9" w:rsidRDefault="009278FF" w:rsidP="003B727A">
                      <w:pPr>
                        <w:jc w:val="center"/>
                        <w:rPr>
                          <w:sz w:val="32"/>
                          <w:szCs w:val="32"/>
                          <w:lang w:val="en-IE"/>
                        </w:rPr>
                      </w:pPr>
                      <w:r w:rsidRPr="00C051E9">
                        <w:rPr>
                          <w:sz w:val="32"/>
                          <w:szCs w:val="32"/>
                          <w:lang w:val="en-IE"/>
                        </w:rPr>
                        <w:t>1</w:t>
                      </w:r>
                      <w:r>
                        <w:rPr>
                          <w:sz w:val="32"/>
                          <w:szCs w:val="32"/>
                          <w:lang w:val="en-IE"/>
                        </w:rPr>
                        <w:t>41</w:t>
                      </w:r>
                      <w:r w:rsidRPr="00C051E9">
                        <w:rPr>
                          <w:sz w:val="32"/>
                          <w:szCs w:val="32"/>
                          <w:lang w:val="en-IE"/>
                        </w:rPr>
                        <w:t xml:space="preserve"> Participants </w:t>
                      </w:r>
                      <w:r>
                        <w:rPr>
                          <w:sz w:val="32"/>
                          <w:szCs w:val="32"/>
                          <w:lang w:val="en-IE"/>
                        </w:rPr>
                        <w:t>were new to the service</w:t>
                      </w:r>
                    </w:p>
                  </w:txbxContent>
                </v:textbox>
              </v:shape>
            </w:pict>
          </mc:Fallback>
        </mc:AlternateContent>
      </w:r>
      <w:r w:rsidRPr="003B727A">
        <w:rPr>
          <w:rFonts w:asciiTheme="minorHAnsi" w:eastAsia="Arial" w:hAnsiTheme="minorHAnsi" w:cs="Arial"/>
          <w:noProof/>
          <w:sz w:val="32"/>
          <w:szCs w:val="32"/>
          <w:lang w:val="en-IE" w:eastAsia="en-IE"/>
        </w:rPr>
        <mc:AlternateContent>
          <mc:Choice Requires="wps">
            <w:drawing>
              <wp:anchor distT="0" distB="0" distL="114300" distR="114300" simplePos="0" relativeHeight="251742208" behindDoc="0" locked="0" layoutInCell="1" allowOverlap="1" wp14:anchorId="215182A2" wp14:editId="377B5AEF">
                <wp:simplePos x="0" y="0"/>
                <wp:positionH relativeFrom="column">
                  <wp:posOffset>2667000</wp:posOffset>
                </wp:positionH>
                <wp:positionV relativeFrom="paragraph">
                  <wp:posOffset>260350</wp:posOffset>
                </wp:positionV>
                <wp:extent cx="2247900" cy="2219325"/>
                <wp:effectExtent l="57150" t="57150" r="57150" b="47625"/>
                <wp:wrapNone/>
                <wp:docPr id="1846091138" name="Flowchart: Connector 1846091138"/>
                <wp:cNvGraphicFramePr/>
                <a:graphic xmlns:a="http://schemas.openxmlformats.org/drawingml/2006/main">
                  <a:graphicData uri="http://schemas.microsoft.com/office/word/2010/wordprocessingShape">
                    <wps:wsp>
                      <wps:cNvSpPr/>
                      <wps:spPr>
                        <a:xfrm>
                          <a:off x="0" y="0"/>
                          <a:ext cx="2247900" cy="2219325"/>
                        </a:xfrm>
                        <a:prstGeom prst="flowChartConnector">
                          <a:avLst/>
                        </a:prstGeom>
                        <a:solidFill>
                          <a:srgbClr val="70AD47">
                            <a:lumMod val="60000"/>
                            <a:lumOff val="40000"/>
                          </a:srgbClr>
                        </a:solidFill>
                        <a:ln w="12700" cap="flat" cmpd="sng" algn="ctr">
                          <a:solidFill>
                            <a:srgbClr val="70AD47"/>
                          </a:solidFill>
                          <a:prstDash val="solid"/>
                          <a:miter lim="800000"/>
                        </a:ln>
                        <a:effectLst/>
                        <a:scene3d>
                          <a:camera prst="orthographicFront"/>
                          <a:lightRig rig="threePt" dir="t"/>
                        </a:scene3d>
                        <a:sp3d>
                          <a:bevelT w="139700" prst="cross"/>
                        </a:sp3d>
                      </wps:spPr>
                      <wps:txbx>
                        <w:txbxContent>
                          <w:p w14:paraId="31A3E1D2" w14:textId="74B0427C" w:rsidR="009278FF" w:rsidRPr="00C051E9" w:rsidRDefault="009278FF" w:rsidP="003B727A">
                            <w:pPr>
                              <w:jc w:val="center"/>
                              <w:rPr>
                                <w:sz w:val="32"/>
                                <w:szCs w:val="32"/>
                                <w:lang w:val="en-IE"/>
                              </w:rPr>
                            </w:pPr>
                            <w:r>
                              <w:rPr>
                                <w:sz w:val="32"/>
                                <w:szCs w:val="32"/>
                                <w:lang w:val="en-IE"/>
                              </w:rPr>
                              <w:t>248</w:t>
                            </w:r>
                            <w:r w:rsidRPr="00C051E9">
                              <w:rPr>
                                <w:sz w:val="32"/>
                                <w:szCs w:val="32"/>
                                <w:lang w:val="en-IE"/>
                              </w:rPr>
                              <w:t xml:space="preserve"> Participants </w:t>
                            </w:r>
                            <w:r>
                              <w:rPr>
                                <w:sz w:val="32"/>
                                <w:szCs w:val="32"/>
                                <w:lang w:val="en-IE"/>
                              </w:rPr>
                              <w:t>used our services in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182A2" id="Flowchart: Connector 1846091138" o:spid="_x0000_s1030" type="#_x0000_t120" style="position:absolute;left:0;text-align:left;margin-left:210pt;margin-top:20.5pt;width:177pt;height:17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" fillcolor="#a9d18e" strokecolor="#70ad47" strokeweight="1pt">
                <v:stroke joinstyle="miter"/>
                <v:textbox>
                  <w:txbxContent>
                    <w:p w14:paraId="31A3E1D2" w14:textId="74B0427C" w:rsidR="009278FF" w:rsidRPr="00C051E9" w:rsidRDefault="009278FF" w:rsidP="003B727A">
                      <w:pPr>
                        <w:jc w:val="center"/>
                        <w:rPr>
                          <w:sz w:val="32"/>
                          <w:szCs w:val="32"/>
                          <w:lang w:val="en-IE"/>
                        </w:rPr>
                      </w:pPr>
                      <w:r>
                        <w:rPr>
                          <w:sz w:val="32"/>
                          <w:szCs w:val="32"/>
                          <w:lang w:val="en-IE"/>
                        </w:rPr>
                        <w:t>248</w:t>
                      </w:r>
                      <w:r w:rsidRPr="00C051E9">
                        <w:rPr>
                          <w:sz w:val="32"/>
                          <w:szCs w:val="32"/>
                          <w:lang w:val="en-IE"/>
                        </w:rPr>
                        <w:t xml:space="preserve"> Participants </w:t>
                      </w:r>
                      <w:r>
                        <w:rPr>
                          <w:sz w:val="32"/>
                          <w:szCs w:val="32"/>
                          <w:lang w:val="en-IE"/>
                        </w:rPr>
                        <w:t>used our services in 2018</w:t>
                      </w:r>
                    </w:p>
                  </w:txbxContent>
                </v:textbox>
              </v:shape>
            </w:pict>
          </mc:Fallback>
        </mc:AlternateContent>
      </w:r>
    </w:p>
    <w:p w14:paraId="0DDA52E6" w14:textId="1104B5A9" w:rsidR="003B727A" w:rsidRDefault="003B727A" w:rsidP="6B777FD6">
      <w:pPr>
        <w:spacing w:after="160" w:line="240" w:lineRule="auto"/>
        <w:jc w:val="center"/>
        <w:rPr>
          <w:rFonts w:asciiTheme="minorHAnsi" w:eastAsia="Arial" w:hAnsiTheme="minorHAnsi" w:cs="Arial"/>
          <w:color w:val="FF0000"/>
          <w:sz w:val="24"/>
          <w:szCs w:val="24"/>
        </w:rPr>
      </w:pPr>
    </w:p>
    <w:p w14:paraId="0BAAF063" w14:textId="77777777" w:rsidR="003B727A" w:rsidRDefault="003B727A" w:rsidP="6B777FD6">
      <w:pPr>
        <w:spacing w:after="160" w:line="240" w:lineRule="auto"/>
        <w:jc w:val="center"/>
        <w:rPr>
          <w:rFonts w:asciiTheme="minorHAnsi" w:eastAsia="Arial" w:hAnsiTheme="minorHAnsi" w:cs="Arial"/>
          <w:color w:val="FF0000"/>
          <w:sz w:val="24"/>
          <w:szCs w:val="24"/>
        </w:rPr>
      </w:pPr>
    </w:p>
    <w:p w14:paraId="37D4CD99" w14:textId="77777777" w:rsidR="003B727A" w:rsidRDefault="003B727A" w:rsidP="6B777FD6">
      <w:pPr>
        <w:spacing w:after="160" w:line="240" w:lineRule="auto"/>
        <w:jc w:val="center"/>
        <w:rPr>
          <w:rFonts w:asciiTheme="minorHAnsi" w:eastAsia="Arial" w:hAnsiTheme="minorHAnsi" w:cs="Arial"/>
          <w:color w:val="FF0000"/>
          <w:sz w:val="24"/>
          <w:szCs w:val="24"/>
        </w:rPr>
      </w:pPr>
    </w:p>
    <w:p w14:paraId="79E032EE" w14:textId="77777777" w:rsidR="003B727A" w:rsidRDefault="003B727A" w:rsidP="6B777FD6">
      <w:pPr>
        <w:spacing w:after="160" w:line="240" w:lineRule="auto"/>
        <w:jc w:val="center"/>
        <w:rPr>
          <w:rFonts w:asciiTheme="minorHAnsi" w:eastAsia="Arial" w:hAnsiTheme="minorHAnsi" w:cs="Arial"/>
          <w:color w:val="FF0000"/>
          <w:sz w:val="24"/>
          <w:szCs w:val="24"/>
        </w:rPr>
      </w:pPr>
    </w:p>
    <w:p w14:paraId="71F085DB" w14:textId="70653193" w:rsidR="4C746976" w:rsidRPr="00B6553F" w:rsidRDefault="4C746976" w:rsidP="4C746976">
      <w:pPr>
        <w:spacing w:after="160" w:line="240" w:lineRule="auto"/>
        <w:jc w:val="center"/>
        <w:rPr>
          <w:rFonts w:asciiTheme="minorHAnsi" w:eastAsia="Arial" w:hAnsiTheme="minorHAnsi" w:cs="Arial"/>
          <w:color w:val="FF0000"/>
          <w:sz w:val="24"/>
          <w:szCs w:val="24"/>
        </w:rPr>
      </w:pPr>
    </w:p>
    <w:p w14:paraId="447556B1" w14:textId="3F62B8A1" w:rsidR="4C746976" w:rsidRPr="00B6553F" w:rsidRDefault="4C746976" w:rsidP="4C746976">
      <w:pPr>
        <w:spacing w:after="160" w:line="240" w:lineRule="auto"/>
        <w:jc w:val="center"/>
        <w:rPr>
          <w:rFonts w:asciiTheme="minorHAnsi" w:eastAsia="Arial" w:hAnsiTheme="minorHAnsi" w:cs="Arial"/>
          <w:color w:val="FF0000"/>
          <w:sz w:val="24"/>
          <w:szCs w:val="24"/>
        </w:rPr>
      </w:pPr>
    </w:p>
    <w:p w14:paraId="2953481A" w14:textId="4E7332FB" w:rsidR="4C746976" w:rsidRPr="00B6553F" w:rsidRDefault="4C746976" w:rsidP="4C746976">
      <w:pPr>
        <w:spacing w:after="160" w:line="240" w:lineRule="auto"/>
        <w:jc w:val="center"/>
        <w:rPr>
          <w:rFonts w:asciiTheme="minorHAnsi" w:eastAsia="Arial" w:hAnsiTheme="minorHAnsi" w:cs="Arial"/>
          <w:color w:val="FF0000"/>
          <w:sz w:val="24"/>
          <w:szCs w:val="24"/>
        </w:rPr>
      </w:pPr>
    </w:p>
    <w:p w14:paraId="7FE9BE01" w14:textId="0583499D" w:rsidR="4C746976" w:rsidRPr="00B6553F" w:rsidRDefault="4C746976" w:rsidP="4C746976">
      <w:pPr>
        <w:spacing w:after="160" w:line="240" w:lineRule="auto"/>
        <w:jc w:val="center"/>
        <w:rPr>
          <w:rFonts w:asciiTheme="minorHAnsi" w:eastAsia="Arial" w:hAnsiTheme="minorHAnsi" w:cs="Arial"/>
          <w:color w:val="FF0000"/>
          <w:sz w:val="24"/>
          <w:szCs w:val="24"/>
        </w:rPr>
      </w:pPr>
    </w:p>
    <w:p w14:paraId="5CD11D8A" w14:textId="1D01A3B9" w:rsidR="4C746976" w:rsidRPr="00B6553F" w:rsidRDefault="4C746976" w:rsidP="4C746976">
      <w:pPr>
        <w:spacing w:after="160" w:line="240" w:lineRule="auto"/>
        <w:jc w:val="center"/>
        <w:rPr>
          <w:rFonts w:asciiTheme="minorHAnsi" w:eastAsia="Arial" w:hAnsiTheme="minorHAnsi" w:cs="Arial"/>
          <w:color w:val="FF0000"/>
          <w:sz w:val="24"/>
          <w:szCs w:val="24"/>
        </w:rPr>
      </w:pPr>
    </w:p>
    <w:p w14:paraId="553FA94C" w14:textId="75FD6AF8" w:rsidR="4C746976" w:rsidRPr="00B6553F" w:rsidRDefault="4C746976" w:rsidP="4C746976">
      <w:pPr>
        <w:spacing w:after="160" w:line="240" w:lineRule="auto"/>
        <w:jc w:val="center"/>
        <w:rPr>
          <w:rFonts w:asciiTheme="minorHAnsi" w:eastAsia="Arial" w:hAnsiTheme="minorHAnsi" w:cs="Arial"/>
          <w:color w:val="FF0000"/>
          <w:sz w:val="24"/>
          <w:szCs w:val="24"/>
        </w:rPr>
      </w:pPr>
    </w:p>
    <w:p w14:paraId="252FE2CC" w14:textId="18A4413C" w:rsidR="4C746976" w:rsidRPr="00B6553F" w:rsidRDefault="4C746976" w:rsidP="4C746976">
      <w:pPr>
        <w:spacing w:after="160" w:line="240" w:lineRule="auto"/>
        <w:jc w:val="center"/>
        <w:rPr>
          <w:rFonts w:asciiTheme="minorHAnsi" w:eastAsia="Arial" w:hAnsiTheme="minorHAnsi" w:cs="Arial"/>
          <w:color w:val="FF0000"/>
          <w:sz w:val="24"/>
          <w:szCs w:val="24"/>
        </w:rPr>
      </w:pPr>
    </w:p>
    <w:p w14:paraId="4CE2A9A5" w14:textId="60B02BB0" w:rsidR="4C746976" w:rsidRPr="00B6553F" w:rsidRDefault="4C746976" w:rsidP="4C746976">
      <w:pPr>
        <w:spacing w:after="160" w:line="240" w:lineRule="auto"/>
        <w:jc w:val="center"/>
        <w:rPr>
          <w:rFonts w:asciiTheme="minorHAnsi" w:eastAsia="Arial" w:hAnsiTheme="minorHAnsi" w:cs="Arial"/>
          <w:color w:val="FF0000"/>
          <w:sz w:val="24"/>
          <w:szCs w:val="24"/>
        </w:rPr>
      </w:pPr>
    </w:p>
    <w:p w14:paraId="0D123770" w14:textId="570E5639" w:rsidR="33A6CFE4" w:rsidRPr="00B6553F" w:rsidRDefault="4C746976" w:rsidP="4C746976">
      <w:pPr>
        <w:spacing w:after="0"/>
        <w:jc w:val="both"/>
        <w:rPr>
          <w:rFonts w:asciiTheme="minorHAnsi" w:hAnsiTheme="minorHAnsi" w:cs="Calibri"/>
          <w:b/>
          <w:bCs/>
          <w:color w:val="7030A0"/>
          <w:sz w:val="52"/>
          <w:szCs w:val="52"/>
          <w:u w:val="single"/>
        </w:rPr>
      </w:pPr>
      <w:r w:rsidRPr="00B6553F">
        <w:rPr>
          <w:rFonts w:asciiTheme="minorHAnsi" w:hAnsiTheme="minorHAnsi" w:cs="Calibri"/>
          <w:b/>
          <w:bCs/>
          <w:color w:val="7030A0"/>
          <w:sz w:val="48"/>
          <w:szCs w:val="48"/>
          <w:lang w:val="en-IE"/>
        </w:rPr>
        <w:t xml:space="preserve">                       </w:t>
      </w:r>
      <w:r w:rsidRPr="00B6553F">
        <w:rPr>
          <w:rFonts w:asciiTheme="minorHAnsi" w:hAnsiTheme="minorHAnsi" w:cs="Calibri"/>
          <w:b/>
          <w:bCs/>
          <w:color w:val="7030A0"/>
          <w:sz w:val="48"/>
          <w:szCs w:val="48"/>
          <w:u w:val="single"/>
          <w:lang w:val="en-IE"/>
        </w:rPr>
        <w:t>Service Provision</w:t>
      </w:r>
    </w:p>
    <w:p w14:paraId="7095489F" w14:textId="197DB477" w:rsidR="4C746976" w:rsidRPr="005B164A" w:rsidRDefault="4C746976" w:rsidP="4C746976">
      <w:pPr>
        <w:spacing w:after="0"/>
        <w:jc w:val="both"/>
        <w:rPr>
          <w:rFonts w:asciiTheme="minorHAnsi" w:hAnsiTheme="minorHAnsi" w:cs="Calibri"/>
          <w:b/>
          <w:bCs/>
          <w:color w:val="7030A0"/>
          <w:sz w:val="24"/>
          <w:szCs w:val="24"/>
          <w:u w:val="single"/>
          <w:lang w:val="en-IE"/>
        </w:rPr>
      </w:pPr>
    </w:p>
    <w:tbl>
      <w:tblPr>
        <w:tblStyle w:val="GridTable1Light-Accent1"/>
        <w:tblW w:w="0" w:type="auto"/>
        <w:tblLayout w:type="fixed"/>
        <w:tblLook w:val="04A0" w:firstRow="1" w:lastRow="0" w:firstColumn="1" w:lastColumn="0" w:noHBand="0" w:noVBand="1"/>
      </w:tblPr>
      <w:tblGrid>
        <w:gridCol w:w="4500"/>
        <w:gridCol w:w="4500"/>
      </w:tblGrid>
      <w:tr w:rsidR="770016D9" w:rsidRPr="00B6553F" w14:paraId="59CA2794" w14:textId="77777777" w:rsidTr="1E815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shd w:val="clear" w:color="auto" w:fill="A8D08D" w:themeFill="accent6" w:themeFillTint="99"/>
          </w:tcPr>
          <w:p w14:paraId="0EE2A390" w14:textId="6AF59682" w:rsidR="770016D9" w:rsidRPr="00B6553F" w:rsidRDefault="770016D9" w:rsidP="770016D9">
            <w:pPr>
              <w:spacing w:after="160" w:line="259" w:lineRule="auto"/>
              <w:rPr>
                <w:rFonts w:asciiTheme="minorHAnsi" w:hAnsiTheme="minorHAnsi" w:cs="Calibri"/>
                <w:b w:val="0"/>
                <w:bCs w:val="0"/>
                <w:sz w:val="24"/>
                <w:szCs w:val="24"/>
              </w:rPr>
            </w:pPr>
            <w:r w:rsidRPr="00B6553F">
              <w:rPr>
                <w:rFonts w:asciiTheme="minorHAnsi" w:hAnsiTheme="minorHAnsi" w:cs="Calibri"/>
                <w:sz w:val="24"/>
                <w:szCs w:val="24"/>
                <w:lang w:val="en-IE"/>
              </w:rPr>
              <w:t>Problem Drug/Alcohol users</w:t>
            </w:r>
          </w:p>
        </w:tc>
        <w:tc>
          <w:tcPr>
            <w:tcW w:w="4500" w:type="dxa"/>
            <w:shd w:val="clear" w:color="auto" w:fill="A8D08D" w:themeFill="accent6" w:themeFillTint="99"/>
          </w:tcPr>
          <w:p w14:paraId="58241D69" w14:textId="76972A42" w:rsidR="770016D9" w:rsidRPr="00B6553F" w:rsidRDefault="1E815866" w:rsidP="1E815866">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Based on information gathered via assessment and one-one sessions in 2018</w:t>
            </w:r>
          </w:p>
        </w:tc>
      </w:tr>
      <w:tr w:rsidR="770016D9" w:rsidRPr="00B6553F" w14:paraId="556C952F" w14:textId="77777777" w:rsidTr="1E815866">
        <w:tc>
          <w:tcPr>
            <w:cnfStyle w:val="001000000000" w:firstRow="0" w:lastRow="0" w:firstColumn="1" w:lastColumn="0" w:oddVBand="0" w:evenVBand="0" w:oddHBand="0" w:evenHBand="0" w:firstRowFirstColumn="0" w:firstRowLastColumn="0" w:lastRowFirstColumn="0" w:lastRowLastColumn="0"/>
            <w:tcW w:w="4500" w:type="dxa"/>
          </w:tcPr>
          <w:p w14:paraId="55DDCF7E" w14:textId="1431A173" w:rsidR="770016D9" w:rsidRPr="00B6553F" w:rsidRDefault="5412D523" w:rsidP="5412D523">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lang w:val="en-IE"/>
              </w:rPr>
              <w:t>Number of cases treated for problem drug/alcohol use</w:t>
            </w:r>
          </w:p>
          <w:p w14:paraId="55F4BD39" w14:textId="48AA7CCC" w:rsidR="770016D9" w:rsidRPr="00B6553F" w:rsidRDefault="5412D523" w:rsidP="5412D523">
            <w:pPr>
              <w:spacing w:after="160" w:line="259" w:lineRule="auto"/>
              <w:rPr>
                <w:rFonts w:asciiTheme="minorHAnsi" w:hAnsiTheme="minorHAnsi" w:cs="Calibri"/>
                <w:b w:val="0"/>
                <w:bCs w:val="0"/>
                <w:sz w:val="24"/>
                <w:szCs w:val="24"/>
                <w:lang w:val="en-IE"/>
              </w:rPr>
            </w:pPr>
            <w:r w:rsidRPr="00B6553F">
              <w:rPr>
                <w:rFonts w:asciiTheme="minorHAnsi" w:hAnsiTheme="minorHAnsi" w:cs="Calibri"/>
                <w:b w:val="0"/>
                <w:bCs w:val="0"/>
                <w:sz w:val="24"/>
                <w:szCs w:val="24"/>
                <w:lang w:val="en-IE"/>
              </w:rPr>
              <w:t>Number of persons availing of support services</w:t>
            </w:r>
          </w:p>
        </w:tc>
        <w:tc>
          <w:tcPr>
            <w:tcW w:w="4500" w:type="dxa"/>
          </w:tcPr>
          <w:p w14:paraId="3C329837" w14:textId="469627ED"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114</w:t>
            </w:r>
          </w:p>
          <w:p w14:paraId="5873DD09" w14:textId="665E00F1" w:rsidR="770016D9" w:rsidRPr="00B6553F" w:rsidRDefault="770016D9" w:rsidP="5412D523">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p>
          <w:p w14:paraId="003A8622" w14:textId="3CCCF5B5"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134</w:t>
            </w:r>
          </w:p>
        </w:tc>
      </w:tr>
      <w:tr w:rsidR="770016D9" w:rsidRPr="00B6553F" w14:paraId="7511249E" w14:textId="77777777" w:rsidTr="1E815866">
        <w:tc>
          <w:tcPr>
            <w:cnfStyle w:val="001000000000" w:firstRow="0" w:lastRow="0" w:firstColumn="1" w:lastColumn="0" w:oddVBand="0" w:evenVBand="0" w:oddHBand="0" w:evenHBand="0" w:firstRowFirstColumn="0" w:firstRowLastColumn="0" w:lastRowFirstColumn="0" w:lastRowLastColumn="0"/>
            <w:tcW w:w="4500" w:type="dxa"/>
          </w:tcPr>
          <w:p w14:paraId="208EBFFE" w14:textId="0E93411C" w:rsidR="770016D9" w:rsidRPr="00B6553F" w:rsidRDefault="5412D523" w:rsidP="5412D523">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lang w:val="en-IE"/>
              </w:rPr>
              <w:t>Number new to the drug / alcohol service</w:t>
            </w:r>
          </w:p>
          <w:p w14:paraId="3CC11741" w14:textId="74274743" w:rsidR="770016D9" w:rsidRPr="00B6553F" w:rsidRDefault="1E815866" w:rsidP="1E815866">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lang w:val="en-IE"/>
              </w:rPr>
              <w:t>Number of previous participants</w:t>
            </w:r>
          </w:p>
          <w:p w14:paraId="6BF204D4" w14:textId="45E4A9E1" w:rsidR="770016D9" w:rsidRPr="00B6553F" w:rsidRDefault="5412D523" w:rsidP="5412D523">
            <w:pPr>
              <w:spacing w:after="160" w:line="259" w:lineRule="auto"/>
              <w:rPr>
                <w:rFonts w:asciiTheme="minorHAnsi" w:hAnsiTheme="minorHAnsi" w:cs="Calibri"/>
                <w:b w:val="0"/>
                <w:bCs w:val="0"/>
                <w:sz w:val="24"/>
                <w:szCs w:val="24"/>
                <w:lang w:val="en-IE"/>
              </w:rPr>
            </w:pPr>
            <w:r w:rsidRPr="00B6553F">
              <w:rPr>
                <w:rFonts w:asciiTheme="minorHAnsi" w:hAnsiTheme="minorHAnsi" w:cs="Calibri"/>
                <w:b w:val="0"/>
                <w:bCs w:val="0"/>
                <w:sz w:val="24"/>
                <w:szCs w:val="24"/>
                <w:lang w:val="en-IE"/>
              </w:rPr>
              <w:t>Number new to the support services</w:t>
            </w:r>
          </w:p>
          <w:p w14:paraId="7847F637" w14:textId="115C5DCE" w:rsidR="770016D9" w:rsidRPr="00B6553F" w:rsidRDefault="5412D523" w:rsidP="5412D523">
            <w:pPr>
              <w:spacing w:after="160" w:line="259" w:lineRule="auto"/>
              <w:rPr>
                <w:rFonts w:asciiTheme="minorHAnsi" w:hAnsiTheme="minorHAnsi" w:cs="Calibri"/>
                <w:b w:val="0"/>
                <w:bCs w:val="0"/>
                <w:sz w:val="24"/>
                <w:szCs w:val="24"/>
                <w:lang w:val="en-IE"/>
              </w:rPr>
            </w:pPr>
            <w:r w:rsidRPr="00B6553F">
              <w:rPr>
                <w:rFonts w:asciiTheme="minorHAnsi" w:hAnsiTheme="minorHAnsi" w:cs="Calibri"/>
                <w:b w:val="0"/>
                <w:bCs w:val="0"/>
                <w:sz w:val="24"/>
                <w:szCs w:val="24"/>
                <w:lang w:val="en-IE"/>
              </w:rPr>
              <w:t>Number of previous participants</w:t>
            </w:r>
          </w:p>
        </w:tc>
        <w:tc>
          <w:tcPr>
            <w:tcW w:w="4500" w:type="dxa"/>
          </w:tcPr>
          <w:p w14:paraId="2165B06D" w14:textId="6E6678F8"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85</w:t>
            </w:r>
          </w:p>
          <w:p w14:paraId="2011FFAE" w14:textId="3E2CBB9D" w:rsidR="5412D523"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29</w:t>
            </w:r>
          </w:p>
          <w:p w14:paraId="572E8297" w14:textId="3D02FBBF"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56</w:t>
            </w:r>
          </w:p>
          <w:p w14:paraId="6E29A46A" w14:textId="5DED0CA3"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85</w:t>
            </w:r>
          </w:p>
        </w:tc>
      </w:tr>
      <w:tr w:rsidR="770016D9" w:rsidRPr="00B6553F" w14:paraId="7E3BD09D" w14:textId="77777777" w:rsidTr="1E815866">
        <w:tc>
          <w:tcPr>
            <w:cnfStyle w:val="001000000000" w:firstRow="0" w:lastRow="0" w:firstColumn="1" w:lastColumn="0" w:oddVBand="0" w:evenVBand="0" w:oddHBand="0" w:evenHBand="0" w:firstRowFirstColumn="0" w:firstRowLastColumn="0" w:lastRowFirstColumn="0" w:lastRowLastColumn="0"/>
            <w:tcW w:w="4500" w:type="dxa"/>
          </w:tcPr>
          <w:p w14:paraId="073FB34C" w14:textId="04CC993F" w:rsidR="770016D9" w:rsidRPr="00B6553F" w:rsidRDefault="770016D9" w:rsidP="770016D9">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lang w:val="en-IE"/>
              </w:rPr>
              <w:t>Gender</w:t>
            </w:r>
          </w:p>
        </w:tc>
        <w:tc>
          <w:tcPr>
            <w:tcW w:w="4500" w:type="dxa"/>
          </w:tcPr>
          <w:p w14:paraId="6AE51668" w14:textId="4C4209FD"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52% Female</w:t>
            </w:r>
          </w:p>
          <w:p w14:paraId="61868CE6" w14:textId="77C266FE"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48% Male</w:t>
            </w:r>
          </w:p>
        </w:tc>
      </w:tr>
      <w:tr w:rsidR="770016D9" w:rsidRPr="00B6553F" w14:paraId="400CA927" w14:textId="77777777" w:rsidTr="1E815866">
        <w:tc>
          <w:tcPr>
            <w:cnfStyle w:val="001000000000" w:firstRow="0" w:lastRow="0" w:firstColumn="1" w:lastColumn="0" w:oddVBand="0" w:evenVBand="0" w:oddHBand="0" w:evenHBand="0" w:firstRowFirstColumn="0" w:firstRowLastColumn="0" w:lastRowFirstColumn="0" w:lastRowLastColumn="0"/>
            <w:tcW w:w="4500" w:type="dxa"/>
          </w:tcPr>
          <w:p w14:paraId="7EEE757E" w14:textId="0EE9C70A" w:rsidR="770016D9" w:rsidRPr="00B6553F" w:rsidRDefault="5412D523" w:rsidP="5412D523">
            <w:pPr>
              <w:spacing w:after="160" w:line="259" w:lineRule="auto"/>
              <w:rPr>
                <w:rFonts w:asciiTheme="minorHAnsi" w:hAnsiTheme="minorHAnsi" w:cs="Calibri"/>
                <w:b w:val="0"/>
                <w:bCs w:val="0"/>
                <w:sz w:val="24"/>
                <w:szCs w:val="24"/>
                <w:lang w:val="en-IE"/>
              </w:rPr>
            </w:pPr>
            <w:r w:rsidRPr="00B6553F">
              <w:rPr>
                <w:rFonts w:asciiTheme="minorHAnsi" w:hAnsiTheme="minorHAnsi" w:cs="Calibri"/>
                <w:b w:val="0"/>
                <w:bCs w:val="0"/>
                <w:sz w:val="24"/>
                <w:szCs w:val="24"/>
                <w:lang w:val="en-IE"/>
              </w:rPr>
              <w:t xml:space="preserve">Main source of substance abuse </w:t>
            </w:r>
          </w:p>
          <w:p w14:paraId="49015ED1" w14:textId="75D4116E" w:rsidR="770016D9" w:rsidRPr="00B6553F" w:rsidRDefault="770016D9" w:rsidP="5412D523">
            <w:pPr>
              <w:spacing w:after="160" w:line="259" w:lineRule="auto"/>
              <w:rPr>
                <w:rFonts w:asciiTheme="minorHAnsi" w:hAnsiTheme="minorHAnsi" w:cs="Calibri"/>
                <w:b w:val="0"/>
                <w:bCs w:val="0"/>
                <w:sz w:val="24"/>
                <w:szCs w:val="24"/>
                <w:lang w:val="en-IE"/>
              </w:rPr>
            </w:pPr>
          </w:p>
          <w:p w14:paraId="3DD719B1" w14:textId="5ACFDB39" w:rsidR="1E815866" w:rsidRPr="00B6553F" w:rsidRDefault="1E815866" w:rsidP="1E815866">
            <w:pPr>
              <w:spacing w:after="160" w:line="259" w:lineRule="auto"/>
              <w:rPr>
                <w:rFonts w:asciiTheme="minorHAnsi" w:hAnsiTheme="minorHAnsi" w:cs="Calibri"/>
                <w:b w:val="0"/>
                <w:bCs w:val="0"/>
                <w:sz w:val="24"/>
                <w:szCs w:val="24"/>
                <w:lang w:val="en-IE"/>
              </w:rPr>
            </w:pPr>
          </w:p>
          <w:p w14:paraId="41179EE6" w14:textId="6150A9D2" w:rsidR="770016D9" w:rsidRPr="00B6553F" w:rsidRDefault="1E815866" w:rsidP="1E815866">
            <w:pPr>
              <w:spacing w:after="160" w:line="259" w:lineRule="auto"/>
              <w:rPr>
                <w:rFonts w:asciiTheme="minorHAnsi" w:hAnsiTheme="minorHAnsi" w:cs="Calibri"/>
                <w:b w:val="0"/>
                <w:bCs w:val="0"/>
                <w:sz w:val="24"/>
                <w:szCs w:val="24"/>
                <w:lang w:val="en-IE"/>
              </w:rPr>
            </w:pPr>
            <w:r w:rsidRPr="00B6553F">
              <w:rPr>
                <w:rFonts w:asciiTheme="minorHAnsi" w:hAnsiTheme="minorHAnsi" w:cs="Calibri"/>
                <w:b w:val="0"/>
                <w:bCs w:val="0"/>
                <w:sz w:val="24"/>
                <w:szCs w:val="24"/>
                <w:lang w:val="en-IE"/>
              </w:rPr>
              <w:t xml:space="preserve">Number useing more than one substance </w:t>
            </w:r>
          </w:p>
        </w:tc>
        <w:tc>
          <w:tcPr>
            <w:tcW w:w="4500" w:type="dxa"/>
          </w:tcPr>
          <w:p w14:paraId="35BF85A3" w14:textId="2632C6E0"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 xml:space="preserve">Alcohol &amp; Drugs        48% </w:t>
            </w:r>
          </w:p>
          <w:p w14:paraId="11B33E33" w14:textId="1F031251"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Drugs                           37%</w:t>
            </w:r>
          </w:p>
          <w:p w14:paraId="1BFA8514" w14:textId="1EF17F26"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Alcohol                        15%</w:t>
            </w:r>
          </w:p>
          <w:p w14:paraId="786221D4" w14:textId="1075AA22"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 xml:space="preserve">68         </w:t>
            </w:r>
          </w:p>
        </w:tc>
      </w:tr>
      <w:tr w:rsidR="770016D9" w:rsidRPr="00B6553F" w14:paraId="43486DE5" w14:textId="77777777" w:rsidTr="1E815866">
        <w:tc>
          <w:tcPr>
            <w:cnfStyle w:val="001000000000" w:firstRow="0" w:lastRow="0" w:firstColumn="1" w:lastColumn="0" w:oddVBand="0" w:evenVBand="0" w:oddHBand="0" w:evenHBand="0" w:firstRowFirstColumn="0" w:firstRowLastColumn="0" w:lastRowFirstColumn="0" w:lastRowLastColumn="0"/>
            <w:tcW w:w="4500" w:type="dxa"/>
          </w:tcPr>
          <w:p w14:paraId="38B7C7AA" w14:textId="59104350" w:rsidR="770016D9" w:rsidRPr="00B6553F" w:rsidRDefault="5412D523" w:rsidP="5412D523">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rPr>
              <w:t>Main support service availed of by the participant</w:t>
            </w:r>
          </w:p>
        </w:tc>
        <w:tc>
          <w:tcPr>
            <w:tcW w:w="4500" w:type="dxa"/>
          </w:tcPr>
          <w:p w14:paraId="5CC84F77" w14:textId="7E7E09C7"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lang w:val="en-IE"/>
              </w:rPr>
              <w:t>25 Concerned Person     10%</w:t>
            </w:r>
          </w:p>
          <w:p w14:paraId="3B314329" w14:textId="5B4EE2D2"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114 Substance Misuse    46%</w:t>
            </w:r>
          </w:p>
          <w:p w14:paraId="637C3EF0" w14:textId="7D89C1AA" w:rsidR="00BA7334"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72 Mental Health            29%</w:t>
            </w:r>
          </w:p>
          <w:p w14:paraId="33D81C0B" w14:textId="1BC9A723"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12 Advocacy                     5%</w:t>
            </w:r>
          </w:p>
          <w:p w14:paraId="274A265C" w14:textId="754E2193"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16 Adolescent Support   6.5%</w:t>
            </w:r>
          </w:p>
          <w:p w14:paraId="2339ACB5" w14:textId="4C126322"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lang w:val="en-IE"/>
              </w:rPr>
            </w:pPr>
            <w:r w:rsidRPr="00B6553F">
              <w:rPr>
                <w:rFonts w:asciiTheme="minorHAnsi" w:hAnsiTheme="minorHAnsi" w:cs="Calibri"/>
                <w:sz w:val="24"/>
                <w:szCs w:val="24"/>
                <w:lang w:val="en-IE"/>
              </w:rPr>
              <w:t>9 Other                              3.5%</w:t>
            </w:r>
          </w:p>
        </w:tc>
      </w:tr>
      <w:tr w:rsidR="770016D9" w:rsidRPr="00B6553F" w14:paraId="29C331D4" w14:textId="77777777" w:rsidTr="1E815866">
        <w:tc>
          <w:tcPr>
            <w:cnfStyle w:val="001000000000" w:firstRow="0" w:lastRow="0" w:firstColumn="1" w:lastColumn="0" w:oddVBand="0" w:evenVBand="0" w:oddHBand="0" w:evenHBand="0" w:firstRowFirstColumn="0" w:firstRowLastColumn="0" w:lastRowFirstColumn="0" w:lastRowLastColumn="0"/>
            <w:tcW w:w="4500" w:type="dxa"/>
          </w:tcPr>
          <w:p w14:paraId="429643F9" w14:textId="073E9D06" w:rsidR="770016D9" w:rsidRPr="00B6553F" w:rsidRDefault="1E815866" w:rsidP="1E815866">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rPr>
              <w:t>Average age of service users</w:t>
            </w:r>
          </w:p>
        </w:tc>
        <w:tc>
          <w:tcPr>
            <w:tcW w:w="4500" w:type="dxa"/>
          </w:tcPr>
          <w:p w14:paraId="42AEABE8" w14:textId="7B2BFB53" w:rsidR="00904456" w:rsidRPr="00B6553F" w:rsidRDefault="1E815866" w:rsidP="003B727A">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42</w:t>
            </w:r>
          </w:p>
        </w:tc>
      </w:tr>
      <w:tr w:rsidR="770016D9" w:rsidRPr="00B6553F" w14:paraId="5F93D184" w14:textId="77777777" w:rsidTr="1E815866">
        <w:tc>
          <w:tcPr>
            <w:cnfStyle w:val="001000000000" w:firstRow="0" w:lastRow="0" w:firstColumn="1" w:lastColumn="0" w:oddVBand="0" w:evenVBand="0" w:oddHBand="0" w:evenHBand="0" w:firstRowFirstColumn="0" w:firstRowLastColumn="0" w:lastRowFirstColumn="0" w:lastRowLastColumn="0"/>
            <w:tcW w:w="4500" w:type="dxa"/>
            <w:shd w:val="clear" w:color="auto" w:fill="A8D08D" w:themeFill="accent6" w:themeFillTint="99"/>
          </w:tcPr>
          <w:p w14:paraId="2EEFD453" w14:textId="1E23C768" w:rsidR="770016D9" w:rsidRPr="00B6553F" w:rsidRDefault="5412D523" w:rsidP="5412D523">
            <w:pPr>
              <w:spacing w:after="160" w:line="259" w:lineRule="auto"/>
              <w:rPr>
                <w:rFonts w:asciiTheme="minorHAnsi" w:hAnsiTheme="minorHAnsi" w:cs="Calibri"/>
                <w:b w:val="0"/>
                <w:bCs w:val="0"/>
                <w:sz w:val="24"/>
                <w:szCs w:val="24"/>
              </w:rPr>
            </w:pPr>
            <w:r w:rsidRPr="00B6553F">
              <w:rPr>
                <w:rFonts w:asciiTheme="minorHAnsi" w:hAnsiTheme="minorHAnsi" w:cs="Calibri"/>
                <w:sz w:val="24"/>
                <w:szCs w:val="24"/>
                <w:lang w:val="en-IE"/>
              </w:rPr>
              <w:t>Group Based Support</w:t>
            </w:r>
          </w:p>
        </w:tc>
        <w:tc>
          <w:tcPr>
            <w:tcW w:w="4500" w:type="dxa"/>
            <w:shd w:val="clear" w:color="auto" w:fill="A8D08D" w:themeFill="accent6" w:themeFillTint="99"/>
          </w:tcPr>
          <w:p w14:paraId="4E8AB935" w14:textId="75A01B34" w:rsidR="770016D9" w:rsidRPr="00B6553F" w:rsidRDefault="770016D9" w:rsidP="770016D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b/>
                <w:bCs/>
                <w:sz w:val="24"/>
                <w:szCs w:val="24"/>
                <w:lang w:val="en-IE"/>
              </w:rPr>
              <w:t xml:space="preserve">Based on information gathered via </w:t>
            </w:r>
          </w:p>
          <w:p w14:paraId="33700E7F" w14:textId="26D33F8F" w:rsidR="770016D9" w:rsidRPr="00B6553F" w:rsidRDefault="2FC71608" w:rsidP="005B164A">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sz w:val="24"/>
                <w:szCs w:val="24"/>
                <w:lang w:val="en-IE"/>
              </w:rPr>
            </w:pPr>
            <w:r w:rsidRPr="00B6553F">
              <w:rPr>
                <w:rFonts w:asciiTheme="minorHAnsi" w:hAnsiTheme="minorHAnsi" w:cs="Calibri"/>
                <w:b/>
                <w:bCs/>
                <w:sz w:val="24"/>
                <w:szCs w:val="24"/>
                <w:lang w:val="en-IE"/>
              </w:rPr>
              <w:t>EcASS data collection system in 2017</w:t>
            </w:r>
          </w:p>
        </w:tc>
      </w:tr>
      <w:tr w:rsidR="770016D9" w:rsidRPr="00B6553F" w14:paraId="618A6095" w14:textId="77777777" w:rsidTr="1E815866">
        <w:tc>
          <w:tcPr>
            <w:cnfStyle w:val="001000000000" w:firstRow="0" w:lastRow="0" w:firstColumn="1" w:lastColumn="0" w:oddVBand="0" w:evenVBand="0" w:oddHBand="0" w:evenHBand="0" w:firstRowFirstColumn="0" w:firstRowLastColumn="0" w:lastRowFirstColumn="0" w:lastRowLastColumn="0"/>
            <w:tcW w:w="4500" w:type="dxa"/>
          </w:tcPr>
          <w:p w14:paraId="16662E90" w14:textId="3377F047" w:rsidR="770016D9" w:rsidRPr="00B6553F" w:rsidRDefault="5412D523" w:rsidP="5412D523">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lang w:val="en-IE"/>
              </w:rPr>
              <w:t>Number attending family support group</w:t>
            </w:r>
          </w:p>
          <w:p w14:paraId="4FB51FA3" w14:textId="3BA6D8D0" w:rsidR="770016D9" w:rsidRPr="00B6553F" w:rsidRDefault="2FC71608" w:rsidP="2FC71608">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lang w:val="en-IE"/>
              </w:rPr>
              <w:t xml:space="preserve">Number attending </w:t>
            </w:r>
            <w:r w:rsidR="00441994" w:rsidRPr="00B6553F">
              <w:rPr>
                <w:rFonts w:asciiTheme="minorHAnsi" w:hAnsiTheme="minorHAnsi" w:cs="Calibri"/>
                <w:b w:val="0"/>
                <w:bCs w:val="0"/>
                <w:sz w:val="24"/>
                <w:szCs w:val="24"/>
                <w:lang w:val="en-IE"/>
              </w:rPr>
              <w:t>M</w:t>
            </w:r>
            <w:r w:rsidRPr="00B6553F">
              <w:rPr>
                <w:rFonts w:asciiTheme="minorHAnsi" w:hAnsiTheme="minorHAnsi" w:cs="Calibri"/>
                <w:b w:val="0"/>
                <w:bCs w:val="0"/>
                <w:sz w:val="24"/>
                <w:szCs w:val="24"/>
                <w:lang w:val="en-IE"/>
              </w:rPr>
              <w:t>ens shed</w:t>
            </w:r>
          </w:p>
          <w:p w14:paraId="3920051E" w14:textId="70258512" w:rsidR="770016D9" w:rsidRPr="00B6553F" w:rsidRDefault="1E815866" w:rsidP="1E815866">
            <w:pPr>
              <w:spacing w:after="160" w:line="259" w:lineRule="auto"/>
              <w:rPr>
                <w:rFonts w:asciiTheme="minorHAnsi" w:hAnsiTheme="minorHAnsi" w:cs="Calibri"/>
                <w:b w:val="0"/>
                <w:bCs w:val="0"/>
                <w:sz w:val="24"/>
                <w:szCs w:val="24"/>
                <w:lang w:val="en-IE"/>
              </w:rPr>
            </w:pPr>
            <w:r w:rsidRPr="00B6553F">
              <w:rPr>
                <w:rFonts w:asciiTheme="minorHAnsi" w:hAnsiTheme="minorHAnsi" w:cs="Calibri"/>
                <w:b w:val="0"/>
                <w:bCs w:val="0"/>
                <w:sz w:val="24"/>
                <w:szCs w:val="24"/>
                <w:lang w:val="en-IE"/>
              </w:rPr>
              <w:t>Number attending Creativity Group</w:t>
            </w:r>
          </w:p>
          <w:p w14:paraId="6AE17322" w14:textId="2876FFA3" w:rsidR="770016D9" w:rsidRPr="00B6553F" w:rsidRDefault="1E815866" w:rsidP="1E815866">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lang w:val="en-IE"/>
              </w:rPr>
              <w:t xml:space="preserve">Number attending Mindfulness </w:t>
            </w:r>
          </w:p>
          <w:p w14:paraId="4408F611" w14:textId="1A40CB3F" w:rsidR="770016D9" w:rsidRPr="00B6553F" w:rsidRDefault="1E815866" w:rsidP="1E815866">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rPr>
              <w:t>Number attending mental health group</w:t>
            </w:r>
          </w:p>
        </w:tc>
        <w:tc>
          <w:tcPr>
            <w:tcW w:w="4500" w:type="dxa"/>
          </w:tcPr>
          <w:p w14:paraId="456785AC" w14:textId="17C1305F"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16 Family Support Group</w:t>
            </w:r>
          </w:p>
          <w:p w14:paraId="7F4439FC" w14:textId="0EA44551"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 xml:space="preserve"> 30 Mens Shed Development Group</w:t>
            </w:r>
          </w:p>
          <w:p w14:paraId="05B5F43D" w14:textId="56AAAAEA"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 xml:space="preserve"> 8 Womens Creativity Programme</w:t>
            </w:r>
          </w:p>
          <w:p w14:paraId="4CC25D99" w14:textId="1866B28C"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 xml:space="preserve">  8 Mindfulness Programme</w:t>
            </w:r>
          </w:p>
          <w:p w14:paraId="3AE9E68B" w14:textId="39508E44"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10 Well Connected Mental Health Drop-In</w:t>
            </w:r>
          </w:p>
        </w:tc>
      </w:tr>
      <w:tr w:rsidR="770016D9" w:rsidRPr="00B6553F" w14:paraId="1AF8263D" w14:textId="77777777" w:rsidTr="1E815866">
        <w:tc>
          <w:tcPr>
            <w:cnfStyle w:val="001000000000" w:firstRow="0" w:lastRow="0" w:firstColumn="1" w:lastColumn="0" w:oddVBand="0" w:evenVBand="0" w:oddHBand="0" w:evenHBand="0" w:firstRowFirstColumn="0" w:firstRowLastColumn="0" w:lastRowFirstColumn="0" w:lastRowLastColumn="0"/>
            <w:tcW w:w="4500" w:type="dxa"/>
          </w:tcPr>
          <w:p w14:paraId="72FB796B" w14:textId="08CFEF84" w:rsidR="770016D9" w:rsidRPr="00B6553F" w:rsidRDefault="5412D523" w:rsidP="5412D523">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lang w:val="en-IE"/>
              </w:rPr>
              <w:t xml:space="preserve">New Participants in group work </w:t>
            </w:r>
          </w:p>
          <w:p w14:paraId="32139BBB" w14:textId="37177DAE" w:rsidR="5412D523" w:rsidRPr="00B6553F" w:rsidRDefault="5412D523" w:rsidP="5412D523">
            <w:pPr>
              <w:spacing w:after="160" w:line="259" w:lineRule="auto"/>
              <w:rPr>
                <w:rFonts w:asciiTheme="minorHAnsi" w:hAnsiTheme="minorHAnsi" w:cs="Calibri"/>
                <w:b w:val="0"/>
                <w:bCs w:val="0"/>
                <w:sz w:val="24"/>
                <w:szCs w:val="24"/>
                <w:lang w:val="en-IE"/>
              </w:rPr>
            </w:pPr>
          </w:p>
          <w:p w14:paraId="1446046B" w14:textId="72EE77DC" w:rsidR="5412D523" w:rsidRPr="00B6553F" w:rsidRDefault="5412D523" w:rsidP="5412D523">
            <w:pPr>
              <w:spacing w:after="160" w:line="259" w:lineRule="auto"/>
              <w:rPr>
                <w:rFonts w:asciiTheme="minorHAnsi" w:hAnsiTheme="minorHAnsi" w:cs="Calibri"/>
                <w:b w:val="0"/>
                <w:bCs w:val="0"/>
                <w:sz w:val="24"/>
                <w:szCs w:val="24"/>
                <w:lang w:val="en-IE"/>
              </w:rPr>
            </w:pPr>
          </w:p>
          <w:p w14:paraId="12AD13B6" w14:textId="5283D90C" w:rsidR="770016D9" w:rsidRPr="00B6553F" w:rsidRDefault="770016D9" w:rsidP="770016D9">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lang w:val="en-IE"/>
              </w:rPr>
              <w:t>Previous Participants</w:t>
            </w:r>
          </w:p>
          <w:p w14:paraId="58DDB146" w14:textId="030D678E" w:rsidR="770016D9" w:rsidRPr="00B6553F" w:rsidRDefault="770016D9" w:rsidP="770016D9">
            <w:pPr>
              <w:spacing w:after="160" w:line="259" w:lineRule="auto"/>
              <w:rPr>
                <w:rFonts w:asciiTheme="minorHAnsi" w:hAnsiTheme="minorHAnsi" w:cs="Calibri"/>
                <w:b w:val="0"/>
                <w:bCs w:val="0"/>
                <w:sz w:val="24"/>
                <w:szCs w:val="24"/>
              </w:rPr>
            </w:pPr>
          </w:p>
        </w:tc>
        <w:tc>
          <w:tcPr>
            <w:tcW w:w="4500" w:type="dxa"/>
          </w:tcPr>
          <w:p w14:paraId="2EC813F0" w14:textId="2894F722"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9 Mens Shed</w:t>
            </w:r>
          </w:p>
          <w:p w14:paraId="75364A84" w14:textId="3A5068D8"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8 Womens Creativity Programme</w:t>
            </w:r>
          </w:p>
          <w:p w14:paraId="308BABC9" w14:textId="26A0D884"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 xml:space="preserve">8 Mindfulness Programme </w:t>
            </w:r>
          </w:p>
          <w:p w14:paraId="2ED89288" w14:textId="4B63F8DB" w:rsidR="770016D9" w:rsidRPr="00B6553F" w:rsidRDefault="5412D523" w:rsidP="5412D523">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16 Family Support Group</w:t>
            </w:r>
          </w:p>
          <w:p w14:paraId="7FCC28C8" w14:textId="6C744562"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20 Mens Shed</w:t>
            </w:r>
          </w:p>
        </w:tc>
      </w:tr>
      <w:tr w:rsidR="770016D9" w:rsidRPr="00B6553F" w14:paraId="202FCED6" w14:textId="77777777" w:rsidTr="1E815866">
        <w:tc>
          <w:tcPr>
            <w:cnfStyle w:val="001000000000" w:firstRow="0" w:lastRow="0" w:firstColumn="1" w:lastColumn="0" w:oddVBand="0" w:evenVBand="0" w:oddHBand="0" w:evenHBand="0" w:firstRowFirstColumn="0" w:firstRowLastColumn="0" w:lastRowFirstColumn="0" w:lastRowLastColumn="0"/>
            <w:tcW w:w="4500" w:type="dxa"/>
          </w:tcPr>
          <w:p w14:paraId="3DA19DA2" w14:textId="756B2067" w:rsidR="770016D9" w:rsidRPr="00B6553F" w:rsidRDefault="5412D523" w:rsidP="5412D523">
            <w:pPr>
              <w:spacing w:after="160" w:line="259" w:lineRule="auto"/>
              <w:rPr>
                <w:rFonts w:asciiTheme="minorHAnsi" w:hAnsiTheme="minorHAnsi" w:cs="Calibri"/>
                <w:b w:val="0"/>
                <w:bCs w:val="0"/>
                <w:sz w:val="24"/>
                <w:szCs w:val="24"/>
              </w:rPr>
            </w:pPr>
            <w:r w:rsidRPr="00B6553F">
              <w:rPr>
                <w:rFonts w:asciiTheme="minorHAnsi" w:hAnsiTheme="minorHAnsi" w:cs="Calibri"/>
                <w:b w:val="0"/>
                <w:bCs w:val="0"/>
                <w:sz w:val="24"/>
                <w:szCs w:val="24"/>
                <w:lang w:val="en-IE"/>
              </w:rPr>
              <w:t>Gender Breakdown of Group Participation</w:t>
            </w:r>
          </w:p>
          <w:p w14:paraId="7560B5CE" w14:textId="1FE73950" w:rsidR="770016D9" w:rsidRPr="00B6553F" w:rsidRDefault="770016D9" w:rsidP="770016D9">
            <w:pPr>
              <w:spacing w:after="160" w:line="259" w:lineRule="auto"/>
              <w:rPr>
                <w:rFonts w:asciiTheme="minorHAnsi" w:hAnsiTheme="minorHAnsi" w:cs="Calibri"/>
                <w:b w:val="0"/>
                <w:bCs w:val="0"/>
                <w:sz w:val="24"/>
                <w:szCs w:val="24"/>
              </w:rPr>
            </w:pPr>
          </w:p>
          <w:p w14:paraId="348DE46B" w14:textId="786FF759" w:rsidR="770016D9" w:rsidRPr="00B6553F" w:rsidRDefault="770016D9" w:rsidP="770016D9">
            <w:pPr>
              <w:spacing w:after="160" w:line="259" w:lineRule="auto"/>
              <w:rPr>
                <w:rFonts w:asciiTheme="minorHAnsi" w:hAnsiTheme="minorHAnsi" w:cs="Calibri"/>
                <w:b w:val="0"/>
                <w:bCs w:val="0"/>
                <w:sz w:val="24"/>
                <w:szCs w:val="24"/>
              </w:rPr>
            </w:pPr>
          </w:p>
        </w:tc>
        <w:tc>
          <w:tcPr>
            <w:tcW w:w="4500" w:type="dxa"/>
          </w:tcPr>
          <w:p w14:paraId="4BAF9C08" w14:textId="5C4E93DD"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37 male =45.5%</w:t>
            </w:r>
          </w:p>
          <w:p w14:paraId="083E3B12" w14:textId="46179840" w:rsidR="770016D9" w:rsidRPr="00B6553F" w:rsidRDefault="1E815866" w:rsidP="1E81586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4"/>
                <w:szCs w:val="24"/>
              </w:rPr>
            </w:pPr>
            <w:r w:rsidRPr="00B6553F">
              <w:rPr>
                <w:rFonts w:asciiTheme="minorHAnsi" w:hAnsiTheme="minorHAnsi" w:cs="Calibri"/>
                <w:sz w:val="24"/>
                <w:szCs w:val="24"/>
              </w:rPr>
              <w:t xml:space="preserve">44 female =54.5% </w:t>
            </w:r>
          </w:p>
        </w:tc>
      </w:tr>
    </w:tbl>
    <w:p w14:paraId="3313D474" w14:textId="77777777" w:rsidR="005E6277" w:rsidRDefault="005E6277" w:rsidP="005E6277">
      <w:pPr>
        <w:spacing w:after="160" w:line="259" w:lineRule="auto"/>
        <w:jc w:val="center"/>
        <w:rPr>
          <w:rFonts w:asciiTheme="minorHAnsi" w:hAnsiTheme="minorHAnsi"/>
        </w:rPr>
      </w:pPr>
    </w:p>
    <w:p w14:paraId="1074CD8A" w14:textId="77777777" w:rsidR="0066302B" w:rsidRDefault="0066302B" w:rsidP="005E6277">
      <w:pPr>
        <w:spacing w:after="160" w:line="259" w:lineRule="auto"/>
        <w:jc w:val="center"/>
        <w:rPr>
          <w:rFonts w:asciiTheme="minorHAnsi" w:hAnsiTheme="minorHAnsi"/>
        </w:rPr>
      </w:pPr>
    </w:p>
    <w:p w14:paraId="6BFDE1A6" w14:textId="77777777" w:rsidR="0066302B" w:rsidRDefault="0066302B" w:rsidP="005E6277">
      <w:pPr>
        <w:spacing w:after="160" w:line="259" w:lineRule="auto"/>
        <w:jc w:val="center"/>
        <w:rPr>
          <w:rFonts w:asciiTheme="minorHAnsi" w:hAnsiTheme="minorHAnsi"/>
        </w:rPr>
      </w:pPr>
    </w:p>
    <w:p w14:paraId="6A687390" w14:textId="491288BA" w:rsidR="770016D9" w:rsidRDefault="00513364" w:rsidP="005E6277">
      <w:pPr>
        <w:spacing w:after="160" w:line="259" w:lineRule="auto"/>
        <w:jc w:val="center"/>
        <w:rPr>
          <w:rFonts w:asciiTheme="minorHAnsi" w:hAnsiTheme="minorHAnsi" w:cs="Calibri"/>
        </w:rPr>
      </w:pPr>
      <w:r>
        <w:rPr>
          <w:noProof/>
          <w:lang w:val="en-IE" w:eastAsia="en-IE"/>
        </w:rPr>
        <w:drawing>
          <wp:inline distT="0" distB="0" distL="0" distR="0" wp14:anchorId="671433EA" wp14:editId="60C60AC3">
            <wp:extent cx="3132924" cy="2114550"/>
            <wp:effectExtent l="0" t="0" r="0" b="0"/>
            <wp:docPr id="1846091150" name="Picture 184609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75806" cy="2143493"/>
                    </a:xfrm>
                    <a:prstGeom prst="rect">
                      <a:avLst/>
                    </a:prstGeom>
                  </pic:spPr>
                </pic:pic>
              </a:graphicData>
            </a:graphic>
          </wp:inline>
        </w:drawing>
      </w:r>
    </w:p>
    <w:p w14:paraId="50FB836C" w14:textId="77777777" w:rsidR="005E6277" w:rsidRDefault="005E6277" w:rsidP="0B9F8953">
      <w:pPr>
        <w:spacing w:after="160" w:line="259" w:lineRule="auto"/>
        <w:rPr>
          <w:rFonts w:asciiTheme="minorHAnsi" w:hAnsiTheme="minorHAnsi" w:cs="Calibri"/>
        </w:rPr>
      </w:pPr>
    </w:p>
    <w:p w14:paraId="5BED94AF" w14:textId="77777777" w:rsidR="005E6277" w:rsidRDefault="005E6277" w:rsidP="0B9F8953">
      <w:pPr>
        <w:spacing w:after="160" w:line="259" w:lineRule="auto"/>
        <w:rPr>
          <w:rFonts w:asciiTheme="minorHAnsi" w:hAnsiTheme="minorHAnsi" w:cs="Calibri"/>
        </w:rPr>
      </w:pPr>
    </w:p>
    <w:p w14:paraId="100E7A49" w14:textId="77777777" w:rsidR="005B164A" w:rsidRDefault="005B164A" w:rsidP="0B9F8953">
      <w:pPr>
        <w:spacing w:after="160" w:line="259" w:lineRule="auto"/>
        <w:rPr>
          <w:rFonts w:asciiTheme="minorHAnsi" w:hAnsiTheme="minorHAnsi" w:cs="Calibri"/>
        </w:rPr>
      </w:pPr>
    </w:p>
    <w:p w14:paraId="1675FE9D" w14:textId="77777777" w:rsidR="005B164A" w:rsidRDefault="005B164A" w:rsidP="0B9F8953">
      <w:pPr>
        <w:spacing w:after="160" w:line="259" w:lineRule="auto"/>
        <w:rPr>
          <w:rFonts w:asciiTheme="minorHAnsi" w:hAnsiTheme="minorHAnsi" w:cs="Calibri"/>
        </w:rPr>
      </w:pPr>
    </w:p>
    <w:p w14:paraId="0125E842" w14:textId="276520D4" w:rsidR="770016D9" w:rsidRDefault="4C746976" w:rsidP="4C746976">
      <w:pPr>
        <w:spacing w:after="160" w:line="240" w:lineRule="auto"/>
        <w:jc w:val="center"/>
        <w:rPr>
          <w:rFonts w:asciiTheme="minorHAnsi" w:hAnsiTheme="minorHAnsi" w:cs="Calibri"/>
          <w:b/>
          <w:bCs/>
          <w:color w:val="7030A0"/>
          <w:sz w:val="48"/>
          <w:szCs w:val="48"/>
          <w:u w:val="single"/>
          <w:lang w:val="en-IE"/>
        </w:rPr>
      </w:pPr>
      <w:r w:rsidRPr="00B6553F">
        <w:rPr>
          <w:rFonts w:asciiTheme="minorHAnsi" w:hAnsiTheme="minorHAnsi" w:cs="Calibri"/>
          <w:b/>
          <w:bCs/>
          <w:color w:val="7030A0"/>
          <w:sz w:val="48"/>
          <w:szCs w:val="48"/>
          <w:u w:val="single"/>
          <w:lang w:val="en-IE"/>
        </w:rPr>
        <w:t>Drug Misuse Service</w:t>
      </w:r>
    </w:p>
    <w:p w14:paraId="6155A220" w14:textId="77777777" w:rsidR="003B727A" w:rsidRPr="003B727A" w:rsidRDefault="003B727A" w:rsidP="4C746976">
      <w:pPr>
        <w:spacing w:after="160" w:line="240" w:lineRule="auto"/>
        <w:jc w:val="center"/>
        <w:rPr>
          <w:rFonts w:asciiTheme="minorHAnsi" w:hAnsiTheme="minorHAnsi" w:cs="Calibri"/>
          <w:b/>
          <w:bCs/>
          <w:color w:val="7030A0"/>
          <w:sz w:val="24"/>
          <w:szCs w:val="24"/>
          <w:u w:val="single"/>
          <w:lang w:val="en-IE"/>
        </w:rPr>
      </w:pPr>
    </w:p>
    <w:p w14:paraId="76BE5345" w14:textId="0FE3EA22" w:rsidR="19539B68" w:rsidRPr="00B6553F" w:rsidRDefault="19539B68" w:rsidP="00513739">
      <w:pPr>
        <w:spacing w:after="0" w:line="360" w:lineRule="auto"/>
        <w:jc w:val="both"/>
        <w:rPr>
          <w:rFonts w:asciiTheme="minorHAnsi" w:hAnsiTheme="minorHAnsi" w:cs="Arial"/>
          <w:sz w:val="24"/>
          <w:szCs w:val="24"/>
          <w:lang w:val="en-IE"/>
        </w:rPr>
      </w:pPr>
      <w:r w:rsidRPr="00B6553F">
        <w:rPr>
          <w:rFonts w:asciiTheme="minorHAnsi" w:hAnsiTheme="minorHAnsi" w:cs="Arial"/>
          <w:sz w:val="24"/>
          <w:szCs w:val="24"/>
          <w:lang w:val="en-IE"/>
        </w:rPr>
        <w:t>The Drug Misuse Service in WGRC provides an opportunity to engage in a process that helps the participant to identify what blocks them emotionally from making progress with their substance use or mental health issue. WGRC Drug Misuse Service offers a combination of different therapeutic and holistic interventions for those presenting with problem drug and alcohol use.</w:t>
      </w:r>
    </w:p>
    <w:p w14:paraId="08482FAF" w14:textId="77777777" w:rsidR="00513739" w:rsidRPr="00B6553F" w:rsidRDefault="00513739" w:rsidP="00513739">
      <w:pPr>
        <w:spacing w:after="0" w:line="360" w:lineRule="auto"/>
        <w:jc w:val="both"/>
        <w:rPr>
          <w:rFonts w:asciiTheme="minorHAnsi" w:hAnsiTheme="minorHAnsi" w:cs="Arial"/>
          <w:sz w:val="24"/>
          <w:szCs w:val="24"/>
          <w:lang w:val="en-IE"/>
        </w:rPr>
      </w:pPr>
    </w:p>
    <w:p w14:paraId="0EC72548" w14:textId="6D1A39F6" w:rsidR="19539B68" w:rsidRPr="00B6553F" w:rsidRDefault="2FC71608" w:rsidP="00513739">
      <w:pPr>
        <w:spacing w:after="0" w:line="360" w:lineRule="auto"/>
        <w:jc w:val="both"/>
        <w:rPr>
          <w:rFonts w:asciiTheme="minorHAnsi" w:hAnsiTheme="minorHAnsi" w:cs="Arial"/>
          <w:sz w:val="24"/>
          <w:szCs w:val="24"/>
          <w:lang w:val="en-IE"/>
        </w:rPr>
      </w:pPr>
      <w:r w:rsidRPr="00B6553F">
        <w:rPr>
          <w:rFonts w:asciiTheme="minorHAnsi" w:hAnsiTheme="minorHAnsi" w:cs="Arial"/>
          <w:sz w:val="24"/>
          <w:szCs w:val="24"/>
          <w:lang w:val="en-IE"/>
        </w:rPr>
        <w:t xml:space="preserve">Participants who access the service are likely to use a combination of different drugs such as cocaine and its derivatives, tablets (valium, zimovane), stimulants, alcohol, opiates such as heroin and methadone, and cannabis in all forms. </w:t>
      </w:r>
    </w:p>
    <w:p w14:paraId="5459F46F" w14:textId="77777777" w:rsidR="00513739" w:rsidRPr="00B6553F" w:rsidRDefault="00513739" w:rsidP="00513739">
      <w:pPr>
        <w:spacing w:after="0" w:line="360" w:lineRule="auto"/>
        <w:jc w:val="both"/>
        <w:rPr>
          <w:rFonts w:asciiTheme="minorHAnsi" w:hAnsiTheme="minorHAnsi" w:cs="Arial"/>
          <w:sz w:val="24"/>
          <w:szCs w:val="24"/>
          <w:lang w:val="en-IE"/>
        </w:rPr>
      </w:pPr>
    </w:p>
    <w:p w14:paraId="57315A21" w14:textId="78603AA1" w:rsidR="19539B68" w:rsidRPr="00B6553F" w:rsidRDefault="6A149C3E" w:rsidP="00513739">
      <w:pPr>
        <w:spacing w:after="0" w:line="360" w:lineRule="auto"/>
        <w:jc w:val="both"/>
        <w:rPr>
          <w:rFonts w:asciiTheme="minorHAnsi" w:hAnsiTheme="minorHAnsi" w:cs="Arial"/>
          <w:sz w:val="24"/>
          <w:szCs w:val="24"/>
          <w:lang w:val="en-IE"/>
        </w:rPr>
      </w:pPr>
      <w:r w:rsidRPr="00B6553F">
        <w:rPr>
          <w:rFonts w:asciiTheme="minorHAnsi" w:hAnsiTheme="minorHAnsi" w:cs="Arial"/>
          <w:sz w:val="24"/>
          <w:szCs w:val="24"/>
          <w:lang w:val="en-IE"/>
        </w:rPr>
        <w:t>A lot of the time it is word of mouth that brings new participants into the service, usually a friend or relative will have accessed the service and have had a positive experience in dealing with their addiction and recommend to others that they attend. In the past year there has been an increase in people attending with both addiction and mental health, and this has led to an increased demand on the service. Other source of referrals are from local GP’s, psychiatric &amp; mental health services, local addiction services and local schools.</w:t>
      </w:r>
    </w:p>
    <w:p w14:paraId="71DEB170" w14:textId="5ADA5C0C" w:rsidR="19539B68" w:rsidRPr="00B6553F" w:rsidRDefault="19539B68" w:rsidP="19539B68">
      <w:pPr>
        <w:spacing w:after="160" w:line="240" w:lineRule="auto"/>
        <w:jc w:val="center"/>
        <w:rPr>
          <w:rFonts w:asciiTheme="minorHAnsi" w:hAnsiTheme="minorHAnsi" w:cs="Calibri"/>
          <w:sz w:val="28"/>
          <w:szCs w:val="28"/>
          <w:lang w:val="en-IE"/>
        </w:rPr>
      </w:pPr>
    </w:p>
    <w:p w14:paraId="5DCE8810" w14:textId="4701CC76" w:rsidR="19539B68" w:rsidRPr="00B6553F" w:rsidRDefault="4C746976" w:rsidP="4C746976">
      <w:pPr>
        <w:rPr>
          <w:rFonts w:asciiTheme="minorHAnsi" w:hAnsiTheme="minorHAnsi"/>
          <w:color w:val="7030A0"/>
          <w:sz w:val="32"/>
          <w:szCs w:val="32"/>
          <w:lang w:val="en-IE"/>
        </w:rPr>
      </w:pPr>
      <w:r w:rsidRPr="00B6553F">
        <w:rPr>
          <w:rFonts w:asciiTheme="minorHAnsi" w:hAnsiTheme="minorHAnsi"/>
          <w:b/>
          <w:bCs/>
          <w:color w:val="7030A0"/>
          <w:sz w:val="32"/>
          <w:szCs w:val="32"/>
          <w:lang w:val="en-IE"/>
        </w:rPr>
        <w:t>One to One: Therapeutic Support</w:t>
      </w:r>
      <w:r w:rsidRPr="00B6553F">
        <w:rPr>
          <w:rFonts w:asciiTheme="minorHAnsi" w:hAnsiTheme="minorHAnsi"/>
          <w:color w:val="7030A0"/>
          <w:sz w:val="32"/>
          <w:szCs w:val="32"/>
          <w:lang w:val="en-IE"/>
        </w:rPr>
        <w:t xml:space="preserve">  </w:t>
      </w:r>
    </w:p>
    <w:p w14:paraId="6D1B5D0D" w14:textId="615333CF" w:rsidR="19539B68" w:rsidRPr="00B6553F" w:rsidRDefault="1E815866" w:rsidP="00513739">
      <w:pPr>
        <w:spacing w:line="360" w:lineRule="auto"/>
        <w:jc w:val="both"/>
        <w:rPr>
          <w:rFonts w:asciiTheme="minorHAnsi" w:hAnsiTheme="minorHAnsi" w:cs="Arial"/>
          <w:sz w:val="24"/>
          <w:szCs w:val="24"/>
        </w:rPr>
      </w:pPr>
      <w:r w:rsidRPr="00B6553F">
        <w:rPr>
          <w:rFonts w:asciiTheme="minorHAnsi" w:hAnsiTheme="minorHAnsi" w:cs="Arial"/>
          <w:sz w:val="24"/>
          <w:szCs w:val="24"/>
          <w:lang w:val="en-IE"/>
        </w:rPr>
        <w:t xml:space="preserve">We utilise a combination of different intervention models such as Cognitive Behavioural Therapy (CBT), Community Reinforcement Approach (CRA) and Motivational Interviewing (MI) within the service. The aim of using these varied interventions is to help the person to begin to change the drug or alcohol usage or to stop completely if that is what they want to achieve. It is also to explore the thought patterns that led to drug misuse and addictive behaviours in the past, and what effective strategies they can put in place, so as to ensure the risk of relapse diminishes in the future. The sessions are structured, goal oriented and focused on immediate problem solving. </w:t>
      </w:r>
    </w:p>
    <w:p w14:paraId="79FE40CD" w14:textId="4739BA41" w:rsidR="1E815866" w:rsidRPr="00B6553F" w:rsidRDefault="1E815866" w:rsidP="1E815866">
      <w:pPr>
        <w:spacing w:after="0" w:line="360" w:lineRule="auto"/>
        <w:jc w:val="both"/>
        <w:rPr>
          <w:rFonts w:asciiTheme="minorHAnsi" w:eastAsia="Arial" w:hAnsiTheme="minorHAnsi" w:cs="Arial"/>
          <w:sz w:val="24"/>
          <w:szCs w:val="24"/>
          <w:lang w:val="en-IE"/>
        </w:rPr>
      </w:pPr>
    </w:p>
    <w:p w14:paraId="49C7F992" w14:textId="329D6132" w:rsidR="12E4A119" w:rsidRPr="00B6553F" w:rsidRDefault="2FC71608" w:rsidP="00513739">
      <w:pPr>
        <w:spacing w:after="0" w:line="360" w:lineRule="auto"/>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 xml:space="preserve">Complementary therapies are another response to addiction or distress that the </w:t>
      </w:r>
      <w:r w:rsidRPr="00B6553F">
        <w:rPr>
          <w:rFonts w:asciiTheme="minorHAnsi" w:eastAsia="Arial" w:hAnsiTheme="minorHAnsi" w:cs="Arial"/>
          <w:sz w:val="24"/>
          <w:szCs w:val="24"/>
        </w:rPr>
        <w:t>WGRC</w:t>
      </w:r>
      <w:r w:rsidRPr="00B6553F">
        <w:rPr>
          <w:rFonts w:asciiTheme="minorHAnsi" w:eastAsia="Arial" w:hAnsiTheme="minorHAnsi" w:cs="Arial"/>
          <w:sz w:val="24"/>
          <w:szCs w:val="24"/>
          <w:lang w:val="en-IE"/>
        </w:rPr>
        <w:t xml:space="preserve"> offers to those that attend the service. The therapies on offer include for example Reiki</w:t>
      </w:r>
      <w:r w:rsidRPr="00B6553F">
        <w:rPr>
          <w:rFonts w:asciiTheme="minorHAnsi" w:eastAsia="Arial" w:hAnsiTheme="minorHAnsi" w:cs="Arial"/>
          <w:sz w:val="24"/>
          <w:szCs w:val="24"/>
        </w:rPr>
        <w:t xml:space="preserve">, </w:t>
      </w:r>
      <w:r w:rsidR="00441994" w:rsidRPr="00B6553F">
        <w:rPr>
          <w:rFonts w:asciiTheme="minorHAnsi" w:eastAsia="Arial" w:hAnsiTheme="minorHAnsi" w:cs="Arial"/>
          <w:sz w:val="24"/>
          <w:szCs w:val="24"/>
        </w:rPr>
        <w:t>Acupuncture,</w:t>
      </w:r>
      <w:r w:rsidRPr="00B6553F">
        <w:rPr>
          <w:rFonts w:asciiTheme="minorHAnsi" w:eastAsia="Arial" w:hAnsiTheme="minorHAnsi" w:cs="Arial"/>
          <w:sz w:val="24"/>
          <w:szCs w:val="24"/>
        </w:rPr>
        <w:t xml:space="preserve"> </w:t>
      </w:r>
      <w:r w:rsidRPr="00B6553F">
        <w:rPr>
          <w:rFonts w:asciiTheme="minorHAnsi" w:eastAsia="Arial" w:hAnsiTheme="minorHAnsi" w:cs="Arial"/>
          <w:sz w:val="24"/>
          <w:szCs w:val="24"/>
          <w:lang w:val="en-IE"/>
        </w:rPr>
        <w:t xml:space="preserve">Holistic and Indian head massage as well as advice on the management of stress. </w:t>
      </w:r>
    </w:p>
    <w:p w14:paraId="23FC1A54" w14:textId="77777777" w:rsidR="00513739" w:rsidRPr="00B6553F" w:rsidRDefault="00513739" w:rsidP="00513739">
      <w:pPr>
        <w:spacing w:after="0" w:line="360" w:lineRule="auto"/>
        <w:jc w:val="both"/>
        <w:rPr>
          <w:rFonts w:asciiTheme="minorHAnsi" w:eastAsia="Arial" w:hAnsiTheme="minorHAnsi" w:cs="Arial"/>
          <w:sz w:val="24"/>
          <w:szCs w:val="24"/>
        </w:rPr>
      </w:pPr>
    </w:p>
    <w:p w14:paraId="17A62E19" w14:textId="7E8AF94F" w:rsidR="770016D9" w:rsidRPr="00B6553F" w:rsidRDefault="1E815866" w:rsidP="1E815866">
      <w:pPr>
        <w:spacing w:after="0" w:line="360" w:lineRule="auto"/>
        <w:jc w:val="both"/>
        <w:rPr>
          <w:rFonts w:asciiTheme="minorHAnsi" w:hAnsiTheme="minorHAnsi" w:cs="Arial"/>
          <w:sz w:val="24"/>
          <w:szCs w:val="24"/>
          <w:lang w:val="en-IE"/>
        </w:rPr>
      </w:pPr>
      <w:r w:rsidRPr="00B6553F">
        <w:rPr>
          <w:rFonts w:asciiTheme="minorHAnsi" w:hAnsiTheme="minorHAnsi" w:cs="Arial"/>
          <w:sz w:val="24"/>
          <w:szCs w:val="24"/>
          <w:lang w:val="en-IE"/>
        </w:rPr>
        <w:t>In 2018 the substance misuse counselling service was accessed by 114 participants. Of those who stayed with the process 78% reported making progress with improved emotional and physical well- being as well as reduced substance use be it drug or alcohol or a combination of substances.</w:t>
      </w:r>
    </w:p>
    <w:p w14:paraId="198AD41F" w14:textId="77777777" w:rsidR="00513739" w:rsidRPr="00B6553F" w:rsidRDefault="00513739" w:rsidP="00513739">
      <w:pPr>
        <w:spacing w:after="0" w:line="360" w:lineRule="auto"/>
        <w:jc w:val="both"/>
        <w:rPr>
          <w:rFonts w:asciiTheme="minorHAnsi" w:hAnsiTheme="minorHAnsi" w:cs="Arial"/>
          <w:sz w:val="24"/>
          <w:szCs w:val="24"/>
          <w:lang w:val="en-IE"/>
        </w:rPr>
      </w:pPr>
    </w:p>
    <w:p w14:paraId="5DF14E59" w14:textId="2808320B" w:rsidR="770016D9" w:rsidRPr="00B6553F" w:rsidRDefault="1E815866" w:rsidP="1E815866">
      <w:pPr>
        <w:spacing w:after="0" w:line="360" w:lineRule="auto"/>
        <w:jc w:val="both"/>
        <w:rPr>
          <w:rFonts w:asciiTheme="minorHAnsi" w:hAnsiTheme="minorHAnsi" w:cs="Arial"/>
          <w:sz w:val="24"/>
          <w:szCs w:val="24"/>
          <w:lang w:val="en-IE"/>
        </w:rPr>
      </w:pPr>
      <w:r w:rsidRPr="00B6553F">
        <w:rPr>
          <w:rFonts w:asciiTheme="minorHAnsi" w:hAnsiTheme="minorHAnsi" w:cs="Arial"/>
          <w:sz w:val="24"/>
          <w:szCs w:val="24"/>
          <w:lang w:val="en-IE"/>
        </w:rPr>
        <w:t>Due to the robust assessment and case management process throughout the organisation the high ratio of non- attendance experienced in previous years was considerably diminished. Attendance was achie</w:t>
      </w:r>
      <w:r w:rsidR="00220205">
        <w:rPr>
          <w:rFonts w:asciiTheme="minorHAnsi" w:hAnsiTheme="minorHAnsi" w:cs="Arial"/>
          <w:sz w:val="24"/>
          <w:szCs w:val="24"/>
          <w:lang w:val="en-IE"/>
        </w:rPr>
        <w:t>ved in 79% of bookings in 2018.</w:t>
      </w:r>
    </w:p>
    <w:p w14:paraId="40BF746D" w14:textId="62748F9A" w:rsidR="770016D9" w:rsidRPr="00B6553F" w:rsidRDefault="0F0FB1BF" w:rsidP="0F0FB1BF">
      <w:pPr>
        <w:spacing w:after="0" w:line="360" w:lineRule="auto"/>
        <w:jc w:val="both"/>
        <w:rPr>
          <w:rFonts w:asciiTheme="minorHAnsi" w:hAnsiTheme="minorHAnsi" w:cs="Arial"/>
          <w:sz w:val="24"/>
          <w:szCs w:val="24"/>
          <w:lang w:val="en-IE"/>
        </w:rPr>
      </w:pPr>
      <w:r w:rsidRPr="00B6553F">
        <w:rPr>
          <w:rFonts w:asciiTheme="minorHAnsi" w:hAnsiTheme="minorHAnsi" w:cs="Calibri"/>
          <w:sz w:val="28"/>
          <w:szCs w:val="28"/>
          <w:lang w:val="en-IE"/>
        </w:rPr>
        <w:t>_____________________________________________________________</w:t>
      </w:r>
    </w:p>
    <w:p w14:paraId="63C56D32" w14:textId="59ECCDFC" w:rsidR="770016D9" w:rsidRPr="00B6553F" w:rsidRDefault="1E815866" w:rsidP="1E815866">
      <w:pPr>
        <w:spacing w:after="160" w:line="240" w:lineRule="auto"/>
        <w:jc w:val="center"/>
        <w:rPr>
          <w:rFonts w:asciiTheme="minorHAnsi" w:hAnsiTheme="minorHAnsi" w:cs="Calibri"/>
          <w:sz w:val="28"/>
          <w:szCs w:val="28"/>
          <w:lang w:val="en-IE"/>
        </w:rPr>
      </w:pPr>
      <w:r w:rsidRPr="00B6553F">
        <w:rPr>
          <w:rFonts w:asciiTheme="minorHAnsi" w:hAnsiTheme="minorHAnsi" w:cs="Calibri"/>
          <w:sz w:val="28"/>
          <w:szCs w:val="28"/>
          <w:lang w:val="en-IE"/>
        </w:rPr>
        <w:t>2017                                    2018</w:t>
      </w:r>
    </w:p>
    <w:p w14:paraId="547AE096" w14:textId="4B04B740" w:rsidR="770016D9" w:rsidRPr="00B6553F" w:rsidRDefault="00220205" w:rsidP="1E815866">
      <w:pPr>
        <w:spacing w:after="160" w:line="240" w:lineRule="auto"/>
        <w:jc w:val="center"/>
        <w:rPr>
          <w:rFonts w:asciiTheme="minorHAnsi" w:hAnsiTheme="minorHAnsi" w:cs="Calibri"/>
          <w:sz w:val="24"/>
          <w:szCs w:val="24"/>
          <w:lang w:val="en-IE"/>
        </w:rPr>
      </w:pPr>
      <w:r w:rsidRPr="00B6553F">
        <w:rPr>
          <w:rFonts w:asciiTheme="minorHAnsi" w:hAnsiTheme="minorHAnsi" w:cs="Calibri"/>
          <w:noProof/>
          <w:sz w:val="24"/>
          <w:szCs w:val="24"/>
          <w:lang w:val="en-IE" w:eastAsia="en-IE"/>
        </w:rPr>
        <w:drawing>
          <wp:anchor distT="0" distB="0" distL="114300" distR="114300" simplePos="0" relativeHeight="251716608" behindDoc="1" locked="0" layoutInCell="1" allowOverlap="1" wp14:anchorId="696E54CA" wp14:editId="342E64AB">
            <wp:simplePos x="0" y="0"/>
            <wp:positionH relativeFrom="column">
              <wp:posOffset>1276350</wp:posOffset>
            </wp:positionH>
            <wp:positionV relativeFrom="paragraph">
              <wp:posOffset>248920</wp:posOffset>
            </wp:positionV>
            <wp:extent cx="1628775" cy="1619250"/>
            <wp:effectExtent l="0" t="0" r="9525" b="0"/>
            <wp:wrapTight wrapText="bothSides">
              <wp:wrapPolygon edited="0">
                <wp:start x="0" y="0"/>
                <wp:lineTo x="0" y="21346"/>
                <wp:lineTo x="21474" y="21346"/>
                <wp:lineTo x="21474" y="0"/>
                <wp:lineTo x="0" y="0"/>
              </wp:wrapPolygon>
            </wp:wrapTight>
            <wp:docPr id="754463577" name="Chart 754463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441994" w:rsidRPr="00B6553F">
        <w:rPr>
          <w:rFonts w:asciiTheme="minorHAnsi" w:hAnsiTheme="minorHAnsi" w:cs="Calibri"/>
          <w:noProof/>
          <w:sz w:val="24"/>
          <w:szCs w:val="24"/>
          <w:lang w:val="en-IE" w:eastAsia="en-IE"/>
        </w:rPr>
        <w:drawing>
          <wp:anchor distT="0" distB="0" distL="114300" distR="114300" simplePos="0" relativeHeight="251718656" behindDoc="1" locked="0" layoutInCell="1" allowOverlap="1" wp14:anchorId="525189EA" wp14:editId="7B6F6119">
            <wp:simplePos x="0" y="0"/>
            <wp:positionH relativeFrom="column">
              <wp:posOffset>3219450</wp:posOffset>
            </wp:positionH>
            <wp:positionV relativeFrom="paragraph">
              <wp:posOffset>245745</wp:posOffset>
            </wp:positionV>
            <wp:extent cx="1628775" cy="1619250"/>
            <wp:effectExtent l="0" t="0" r="9525" b="0"/>
            <wp:wrapTight wrapText="bothSides">
              <wp:wrapPolygon edited="0">
                <wp:start x="0" y="0"/>
                <wp:lineTo x="0" y="21346"/>
                <wp:lineTo x="21474" y="21346"/>
                <wp:lineTo x="21474" y="0"/>
                <wp:lineTo x="0" y="0"/>
              </wp:wrapPolygon>
            </wp:wrapTight>
            <wp:docPr id="754463578" name="Chart 754463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19539B68" w:rsidRPr="00B6553F">
        <w:rPr>
          <w:rFonts w:asciiTheme="minorHAnsi" w:hAnsiTheme="minorHAnsi" w:cs="Calibri"/>
          <w:sz w:val="28"/>
          <w:szCs w:val="28"/>
          <w:lang w:val="en-IE"/>
        </w:rPr>
        <w:t>------------------------------------------------------------------------------</w:t>
      </w:r>
    </w:p>
    <w:p w14:paraId="4B0CA84D" w14:textId="3D0A70E4" w:rsidR="770016D9" w:rsidRPr="00B6553F" w:rsidRDefault="0F0FB1BF" w:rsidP="0F0FB1BF">
      <w:pPr>
        <w:spacing w:after="160" w:line="240" w:lineRule="auto"/>
        <w:jc w:val="center"/>
        <w:rPr>
          <w:rFonts w:asciiTheme="minorHAnsi" w:hAnsiTheme="minorHAnsi" w:cs="Calibri"/>
          <w:b/>
          <w:bCs/>
          <w:sz w:val="36"/>
          <w:szCs w:val="36"/>
          <w:lang w:val="en-IE"/>
        </w:rPr>
      </w:pPr>
      <w:r w:rsidRPr="00B6553F">
        <w:rPr>
          <w:rFonts w:asciiTheme="minorHAnsi" w:hAnsiTheme="minorHAnsi" w:cs="Calibri"/>
          <w:sz w:val="24"/>
          <w:szCs w:val="24"/>
          <w:lang w:val="en-IE"/>
        </w:rPr>
        <w:t>------------------------------------------------------------------------------------------------------------------</w:t>
      </w:r>
      <w:r w:rsidR="00220205">
        <w:rPr>
          <w:rFonts w:asciiTheme="minorHAnsi" w:hAnsiTheme="minorHAnsi" w:cs="Calibri"/>
          <w:sz w:val="24"/>
          <w:szCs w:val="24"/>
          <w:lang w:val="en-IE"/>
        </w:rPr>
        <w:t>-------------------</w:t>
      </w:r>
      <w:r w:rsidRPr="00B6553F">
        <w:rPr>
          <w:rFonts w:asciiTheme="minorHAnsi" w:hAnsiTheme="minorHAnsi" w:cs="Calibri"/>
          <w:sz w:val="24"/>
          <w:szCs w:val="24"/>
          <w:lang w:val="en-IE"/>
        </w:rPr>
        <w:t>--</w:t>
      </w:r>
    </w:p>
    <w:p w14:paraId="4749AE6D" w14:textId="48180F30" w:rsidR="00B87BC0" w:rsidRDefault="00B87BC0" w:rsidP="4C746976">
      <w:pPr>
        <w:spacing w:after="160" w:line="240" w:lineRule="auto"/>
        <w:jc w:val="center"/>
        <w:rPr>
          <w:rFonts w:asciiTheme="minorHAnsi" w:hAnsiTheme="minorHAnsi" w:cs="Calibri"/>
          <w:b/>
          <w:bCs/>
          <w:color w:val="7030A0"/>
          <w:sz w:val="36"/>
          <w:szCs w:val="36"/>
          <w:lang w:val="en-IE"/>
        </w:rPr>
      </w:pPr>
    </w:p>
    <w:p w14:paraId="35D4BAAE" w14:textId="77777777" w:rsidR="00220205" w:rsidRDefault="00220205" w:rsidP="4C746976">
      <w:pPr>
        <w:spacing w:after="160" w:line="240" w:lineRule="auto"/>
        <w:jc w:val="center"/>
        <w:rPr>
          <w:rFonts w:asciiTheme="minorHAnsi" w:hAnsiTheme="minorHAnsi" w:cs="Calibri"/>
          <w:b/>
          <w:bCs/>
          <w:color w:val="7030A0"/>
          <w:sz w:val="36"/>
          <w:szCs w:val="36"/>
          <w:lang w:val="en-IE"/>
        </w:rPr>
      </w:pPr>
    </w:p>
    <w:p w14:paraId="7E5C155A" w14:textId="31E317E6" w:rsidR="770016D9" w:rsidRPr="00B6553F" w:rsidRDefault="4C746976" w:rsidP="4C746976">
      <w:pPr>
        <w:spacing w:after="160" w:line="240" w:lineRule="auto"/>
        <w:jc w:val="center"/>
        <w:rPr>
          <w:rFonts w:asciiTheme="minorHAnsi" w:hAnsiTheme="minorHAnsi" w:cs="Calibri"/>
          <w:b/>
          <w:bCs/>
          <w:color w:val="7030A0"/>
          <w:sz w:val="36"/>
          <w:szCs w:val="36"/>
          <w:lang w:val="en-IE"/>
        </w:rPr>
      </w:pPr>
      <w:r w:rsidRPr="00B6553F">
        <w:rPr>
          <w:rFonts w:asciiTheme="minorHAnsi" w:hAnsiTheme="minorHAnsi" w:cs="Calibri"/>
          <w:b/>
          <w:bCs/>
          <w:color w:val="7030A0"/>
          <w:sz w:val="36"/>
          <w:szCs w:val="36"/>
          <w:lang w:val="en-IE"/>
        </w:rPr>
        <w:t>Outcomes</w:t>
      </w:r>
    </w:p>
    <w:p w14:paraId="7A13EC94" w14:textId="68C1C3CC" w:rsidR="770016D9" w:rsidRPr="00B6553F" w:rsidRDefault="1E815866" w:rsidP="1E815866">
      <w:pPr>
        <w:pStyle w:val="ListParagraph"/>
        <w:numPr>
          <w:ilvl w:val="2"/>
          <w:numId w:val="19"/>
        </w:numPr>
        <w:spacing w:after="160" w:line="240" w:lineRule="auto"/>
        <w:rPr>
          <w:rFonts w:asciiTheme="minorHAnsi" w:hAnsiTheme="minorHAnsi"/>
          <w:sz w:val="36"/>
          <w:szCs w:val="36"/>
        </w:rPr>
      </w:pPr>
      <w:r w:rsidRPr="00B6553F">
        <w:rPr>
          <w:rFonts w:asciiTheme="minorHAnsi" w:hAnsiTheme="minorHAnsi" w:cs="Calibri"/>
          <w:sz w:val="28"/>
          <w:szCs w:val="28"/>
        </w:rPr>
        <w:t>63 participants reduced or ceased substance use</w:t>
      </w:r>
    </w:p>
    <w:p w14:paraId="2902658B" w14:textId="78EB3C80" w:rsidR="770016D9" w:rsidRPr="00B6553F" w:rsidRDefault="1E815866" w:rsidP="1E815866">
      <w:pPr>
        <w:pStyle w:val="ListParagraph"/>
        <w:numPr>
          <w:ilvl w:val="2"/>
          <w:numId w:val="19"/>
        </w:numPr>
        <w:spacing w:after="160" w:line="240" w:lineRule="auto"/>
        <w:rPr>
          <w:rFonts w:asciiTheme="minorHAnsi" w:hAnsiTheme="minorHAnsi"/>
          <w:sz w:val="36"/>
          <w:szCs w:val="36"/>
        </w:rPr>
      </w:pPr>
      <w:r w:rsidRPr="00B6553F">
        <w:rPr>
          <w:rFonts w:asciiTheme="minorHAnsi" w:hAnsiTheme="minorHAnsi" w:cs="Calibri"/>
          <w:sz w:val="28"/>
          <w:szCs w:val="28"/>
        </w:rPr>
        <w:t>90 participants reported improved mental health</w:t>
      </w:r>
    </w:p>
    <w:p w14:paraId="283CB346" w14:textId="31B25C39" w:rsidR="770016D9" w:rsidRPr="00B6553F" w:rsidRDefault="1E815866" w:rsidP="1E815866">
      <w:pPr>
        <w:pStyle w:val="ListParagraph"/>
        <w:numPr>
          <w:ilvl w:val="2"/>
          <w:numId w:val="19"/>
        </w:numPr>
        <w:spacing w:after="160" w:line="240" w:lineRule="auto"/>
        <w:rPr>
          <w:rFonts w:asciiTheme="minorHAnsi" w:hAnsiTheme="minorHAnsi"/>
          <w:sz w:val="36"/>
          <w:szCs w:val="36"/>
        </w:rPr>
      </w:pPr>
      <w:r w:rsidRPr="00B6553F">
        <w:rPr>
          <w:rFonts w:asciiTheme="minorHAnsi" w:hAnsiTheme="minorHAnsi" w:cs="Calibri"/>
          <w:sz w:val="28"/>
          <w:szCs w:val="28"/>
        </w:rPr>
        <w:t>34 reported improved physical well-being</w:t>
      </w:r>
    </w:p>
    <w:p w14:paraId="405FAC74" w14:textId="166275C4" w:rsidR="0B72503D" w:rsidRPr="00B6553F" w:rsidRDefault="1E815866" w:rsidP="1E815866">
      <w:pPr>
        <w:pStyle w:val="ListParagraph"/>
        <w:numPr>
          <w:ilvl w:val="2"/>
          <w:numId w:val="19"/>
        </w:numPr>
        <w:spacing w:after="160" w:line="240" w:lineRule="auto"/>
        <w:rPr>
          <w:rFonts w:asciiTheme="minorHAnsi" w:hAnsiTheme="minorHAnsi"/>
          <w:sz w:val="36"/>
          <w:szCs w:val="36"/>
        </w:rPr>
      </w:pPr>
      <w:r w:rsidRPr="00B6553F">
        <w:rPr>
          <w:rFonts w:asciiTheme="minorHAnsi" w:hAnsiTheme="minorHAnsi" w:cs="Calibri"/>
          <w:sz w:val="28"/>
          <w:szCs w:val="28"/>
        </w:rPr>
        <w:t>44 reported improved self- esteem and confidence</w:t>
      </w:r>
    </w:p>
    <w:p w14:paraId="17DC91A5" w14:textId="4E9A21EA" w:rsidR="770016D9" w:rsidRPr="00B6553F" w:rsidRDefault="4C746976" w:rsidP="1E815866">
      <w:pPr>
        <w:pStyle w:val="ListParagraph"/>
        <w:numPr>
          <w:ilvl w:val="2"/>
          <w:numId w:val="19"/>
        </w:numPr>
        <w:spacing w:after="160" w:line="240" w:lineRule="auto"/>
        <w:rPr>
          <w:rFonts w:asciiTheme="minorHAnsi" w:hAnsiTheme="minorHAnsi"/>
          <w:sz w:val="36"/>
          <w:szCs w:val="36"/>
        </w:rPr>
      </w:pPr>
      <w:r w:rsidRPr="00B6553F">
        <w:rPr>
          <w:rFonts w:asciiTheme="minorHAnsi" w:hAnsiTheme="minorHAnsi" w:cs="Calibri"/>
          <w:sz w:val="28"/>
          <w:szCs w:val="28"/>
        </w:rPr>
        <w:t>55 reported improved quality of life</w:t>
      </w:r>
    </w:p>
    <w:p w14:paraId="72290F87" w14:textId="77777777" w:rsidR="006D3BFF" w:rsidRDefault="006D3BFF" w:rsidP="4C746976">
      <w:pPr>
        <w:spacing w:after="0" w:line="360" w:lineRule="auto"/>
        <w:jc w:val="center"/>
        <w:rPr>
          <w:rFonts w:asciiTheme="minorHAnsi" w:eastAsia="Arial" w:hAnsiTheme="minorHAnsi" w:cs="Arial"/>
          <w:b/>
          <w:bCs/>
          <w:color w:val="7030A0"/>
          <w:sz w:val="48"/>
          <w:szCs w:val="48"/>
          <w:u w:val="single"/>
        </w:rPr>
      </w:pPr>
    </w:p>
    <w:p w14:paraId="721DD75E" w14:textId="6D11B01C" w:rsidR="4C746976" w:rsidRPr="00B6553F" w:rsidRDefault="4C746976" w:rsidP="4C746976">
      <w:pPr>
        <w:spacing w:after="0" w:line="360" w:lineRule="auto"/>
        <w:jc w:val="center"/>
        <w:rPr>
          <w:rFonts w:asciiTheme="minorHAnsi" w:eastAsia="Arial" w:hAnsiTheme="minorHAnsi" w:cs="Arial"/>
          <w:b/>
          <w:bCs/>
          <w:color w:val="7030A0"/>
          <w:sz w:val="32"/>
          <w:szCs w:val="32"/>
          <w:u w:val="single"/>
        </w:rPr>
      </w:pPr>
      <w:r w:rsidRPr="00B6553F">
        <w:rPr>
          <w:rFonts w:asciiTheme="minorHAnsi" w:eastAsia="Arial" w:hAnsiTheme="minorHAnsi" w:cs="Arial"/>
          <w:b/>
          <w:bCs/>
          <w:color w:val="7030A0"/>
          <w:sz w:val="48"/>
          <w:szCs w:val="48"/>
          <w:u w:val="single"/>
        </w:rPr>
        <w:t>Adolescent Support Service</w:t>
      </w:r>
    </w:p>
    <w:p w14:paraId="60F3BEF4" w14:textId="21E1475E" w:rsidR="4C746976" w:rsidRPr="00B6553F" w:rsidRDefault="00F25123" w:rsidP="4C746976">
      <w:pPr>
        <w:spacing w:after="0" w:line="360" w:lineRule="auto"/>
        <w:jc w:val="both"/>
        <w:rPr>
          <w:rFonts w:asciiTheme="minorHAnsi" w:eastAsia="Arial" w:hAnsiTheme="minorHAnsi" w:cs="Arial"/>
          <w:sz w:val="24"/>
          <w:szCs w:val="24"/>
        </w:rPr>
      </w:pPr>
      <w:r>
        <w:rPr>
          <w:noProof/>
          <w:lang w:val="en-IE" w:eastAsia="en-IE"/>
        </w:rPr>
        <w:drawing>
          <wp:anchor distT="0" distB="0" distL="114300" distR="114300" simplePos="0" relativeHeight="251757568" behindDoc="1" locked="0" layoutInCell="1" allowOverlap="1" wp14:anchorId="055634F6" wp14:editId="77510345">
            <wp:simplePos x="0" y="0"/>
            <wp:positionH relativeFrom="column">
              <wp:posOffset>0</wp:posOffset>
            </wp:positionH>
            <wp:positionV relativeFrom="paragraph">
              <wp:posOffset>-5272</wp:posOffset>
            </wp:positionV>
            <wp:extent cx="1924493" cy="1377201"/>
            <wp:effectExtent l="0" t="0" r="0" b="0"/>
            <wp:wrapTight wrapText="bothSides">
              <wp:wrapPolygon edited="0">
                <wp:start x="0" y="0"/>
                <wp:lineTo x="0" y="21221"/>
                <wp:lineTo x="21386" y="21221"/>
                <wp:lineTo x="21386" y="0"/>
                <wp:lineTo x="0" y="0"/>
              </wp:wrapPolygon>
            </wp:wrapTight>
            <wp:docPr id="1846091143" name="Picture 184609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24493" cy="1377201"/>
                    </a:xfrm>
                    <a:prstGeom prst="rect">
                      <a:avLst/>
                    </a:prstGeom>
                  </pic:spPr>
                </pic:pic>
              </a:graphicData>
            </a:graphic>
            <wp14:sizeRelH relativeFrom="page">
              <wp14:pctWidth>0</wp14:pctWidth>
            </wp14:sizeRelH>
            <wp14:sizeRelV relativeFrom="page">
              <wp14:pctHeight>0</wp14:pctHeight>
            </wp14:sizeRelV>
          </wp:anchor>
        </w:drawing>
      </w:r>
      <w:r w:rsidR="4C746976" w:rsidRPr="00B6553F">
        <w:rPr>
          <w:rFonts w:asciiTheme="minorHAnsi" w:eastAsia="Arial" w:hAnsiTheme="minorHAnsi" w:cs="Arial"/>
          <w:sz w:val="24"/>
          <w:szCs w:val="24"/>
        </w:rPr>
        <w:t xml:space="preserve">The adolescent support service is a direct response to a demand from parents, guardians, home school liaison officers, youth workers and young persons.  The purpose of the project is to provide education and personal developments training to equip vulnerable young persons to acquire the skills, qualities and attitudes consistent with being resilient.  It is envisaged that this intervention will enable the vulnerable adolescent to improve their mental health and better negotiate the stress and anxiety of their daily lives.  </w:t>
      </w:r>
    </w:p>
    <w:p w14:paraId="7BE50F86" w14:textId="152C79CF" w:rsidR="4C746976" w:rsidRPr="00B6553F" w:rsidRDefault="4C746976" w:rsidP="4C746976">
      <w:pPr>
        <w:spacing w:after="0" w:line="360" w:lineRule="auto"/>
        <w:jc w:val="both"/>
        <w:rPr>
          <w:rFonts w:asciiTheme="minorHAnsi" w:eastAsia="Arial" w:hAnsiTheme="minorHAnsi" w:cs="Arial"/>
          <w:sz w:val="24"/>
          <w:szCs w:val="24"/>
        </w:rPr>
      </w:pPr>
    </w:p>
    <w:p w14:paraId="1916C112" w14:textId="54F08273" w:rsidR="4C746976" w:rsidRPr="00B6553F" w:rsidRDefault="4C746976" w:rsidP="4C746976">
      <w:pPr>
        <w:spacing w:after="0" w:line="360" w:lineRule="auto"/>
        <w:jc w:val="both"/>
        <w:rPr>
          <w:rFonts w:asciiTheme="minorHAnsi" w:eastAsia="Arial" w:hAnsiTheme="minorHAnsi" w:cs="Arial"/>
          <w:sz w:val="24"/>
          <w:szCs w:val="24"/>
        </w:rPr>
      </w:pPr>
      <w:r w:rsidRPr="00B6553F">
        <w:rPr>
          <w:rFonts w:asciiTheme="minorHAnsi" w:eastAsia="Arial" w:hAnsiTheme="minorHAnsi" w:cs="Arial"/>
          <w:sz w:val="24"/>
          <w:szCs w:val="24"/>
        </w:rPr>
        <w:t>The Adolescent Support Service has been keenly embraced by local schools, with home school liaison officers being a principle source of referral.  The service has engaged 16 adolescents throughout the year, ranging in age from 13 to 17 years.</w:t>
      </w:r>
    </w:p>
    <w:p w14:paraId="0EED1949" w14:textId="77777777" w:rsidR="005F01E0" w:rsidRDefault="005F01E0" w:rsidP="4C746976">
      <w:pPr>
        <w:spacing w:after="0" w:line="360" w:lineRule="auto"/>
        <w:jc w:val="both"/>
        <w:rPr>
          <w:rFonts w:asciiTheme="minorHAnsi" w:hAnsiTheme="minorHAnsi" w:cs="Calibri"/>
          <w:b/>
          <w:bCs/>
          <w:color w:val="7030A0"/>
          <w:sz w:val="32"/>
          <w:szCs w:val="32"/>
        </w:rPr>
      </w:pPr>
    </w:p>
    <w:p w14:paraId="428DBD63" w14:textId="53C5BC6F" w:rsidR="4C746976" w:rsidRPr="00B6553F" w:rsidRDefault="4C746976" w:rsidP="4C746976">
      <w:pPr>
        <w:spacing w:after="0" w:line="360" w:lineRule="auto"/>
        <w:jc w:val="both"/>
        <w:rPr>
          <w:rFonts w:asciiTheme="minorHAnsi" w:hAnsiTheme="minorHAnsi" w:cs="Calibri"/>
          <w:b/>
          <w:bCs/>
          <w:color w:val="7030A0"/>
          <w:sz w:val="32"/>
          <w:szCs w:val="32"/>
        </w:rPr>
      </w:pPr>
      <w:r w:rsidRPr="00B6553F">
        <w:rPr>
          <w:rFonts w:asciiTheme="minorHAnsi" w:hAnsiTheme="minorHAnsi" w:cs="Calibri"/>
          <w:b/>
          <w:bCs/>
          <w:color w:val="7030A0"/>
          <w:sz w:val="32"/>
          <w:szCs w:val="32"/>
        </w:rPr>
        <w:t>Our Approach</w:t>
      </w:r>
    </w:p>
    <w:p w14:paraId="5807890A" w14:textId="67BDCA91" w:rsidR="4C746976" w:rsidRPr="00B6553F" w:rsidRDefault="4C746976" w:rsidP="4C746976">
      <w:pPr>
        <w:spacing w:line="360" w:lineRule="auto"/>
        <w:jc w:val="both"/>
        <w:rPr>
          <w:rFonts w:asciiTheme="minorHAnsi" w:eastAsia="Arial" w:hAnsiTheme="minorHAnsi" w:cs="Arial"/>
          <w:sz w:val="24"/>
          <w:szCs w:val="24"/>
        </w:rPr>
      </w:pPr>
      <w:r w:rsidRPr="00B6553F">
        <w:rPr>
          <w:rFonts w:asciiTheme="minorHAnsi" w:eastAsia="Arial" w:hAnsiTheme="minorHAnsi" w:cs="Arial"/>
          <w:sz w:val="24"/>
          <w:szCs w:val="24"/>
        </w:rPr>
        <w:t>Our approach is to build upon individual strengths and acknowledge the central role of the adolescent in decision making. The active participation of families is built into each intervention plan ensuring that our work makes lasting differences in the life of each adolescent we work with.</w:t>
      </w:r>
    </w:p>
    <w:p w14:paraId="017480F3" w14:textId="7DB3395A" w:rsidR="4C746976" w:rsidRPr="00B6553F" w:rsidRDefault="4C746976" w:rsidP="4C746976">
      <w:pPr>
        <w:jc w:val="both"/>
        <w:rPr>
          <w:rFonts w:asciiTheme="minorHAnsi" w:eastAsia="Arial" w:hAnsiTheme="minorHAnsi" w:cs="Arial"/>
          <w:b/>
          <w:bCs/>
          <w:color w:val="7030A0"/>
          <w:sz w:val="24"/>
          <w:szCs w:val="24"/>
        </w:rPr>
      </w:pPr>
      <w:r w:rsidRPr="00B6553F">
        <w:rPr>
          <w:rFonts w:asciiTheme="minorHAnsi" w:eastAsia="Arial" w:hAnsiTheme="minorHAnsi" w:cs="Arial"/>
          <w:sz w:val="24"/>
          <w:szCs w:val="24"/>
        </w:rPr>
        <w:t>The service aims to intervene to provide the adolescent with the necessary supports to promote psychological resilience and maintain their psychological well-being regardless of social or emotional background. Anyone concerned about an adolescent aged between 12 and under 18 years can make a referral to the service.</w:t>
      </w:r>
    </w:p>
    <w:p w14:paraId="07FF08C2" w14:textId="23D2CC2B" w:rsidR="4C746976" w:rsidRPr="00B6553F" w:rsidRDefault="4C746976" w:rsidP="4C746976">
      <w:pPr>
        <w:jc w:val="both"/>
        <w:rPr>
          <w:rFonts w:asciiTheme="minorHAnsi" w:eastAsia="Arial" w:hAnsiTheme="minorHAnsi" w:cs="Arial"/>
          <w:sz w:val="24"/>
          <w:szCs w:val="24"/>
        </w:rPr>
      </w:pPr>
    </w:p>
    <w:p w14:paraId="793D9FCB" w14:textId="1890782E" w:rsidR="4C746976" w:rsidRPr="00B6553F" w:rsidRDefault="4C746976" w:rsidP="4C746976">
      <w:pPr>
        <w:jc w:val="both"/>
        <w:rPr>
          <w:rFonts w:asciiTheme="minorHAnsi" w:eastAsia="Arial" w:hAnsiTheme="minorHAnsi" w:cs="Arial"/>
          <w:sz w:val="24"/>
          <w:szCs w:val="24"/>
          <w:lang w:val="en-IE"/>
        </w:rPr>
      </w:pPr>
      <w:r w:rsidRPr="00B6553F">
        <w:rPr>
          <w:rFonts w:asciiTheme="minorHAnsi" w:eastAsia="Arial" w:hAnsiTheme="minorHAnsi" w:cs="Arial"/>
          <w:color w:val="000000" w:themeColor="text1"/>
          <w:sz w:val="24"/>
          <w:szCs w:val="24"/>
          <w:lang w:val="en-IE"/>
        </w:rPr>
        <w:t>The service involves the therapist working with the adolescent through many of the typical challenges of this life stage, such as exam stress, self- esteem issues, sexual identity and sexual exploration.</w:t>
      </w:r>
    </w:p>
    <w:p w14:paraId="49724D5D" w14:textId="3680C08A" w:rsidR="4C746976" w:rsidRPr="00B6553F" w:rsidRDefault="4C746976" w:rsidP="4C746976">
      <w:pPr>
        <w:jc w:val="both"/>
        <w:rPr>
          <w:rFonts w:asciiTheme="minorHAnsi" w:eastAsia="Arial" w:hAnsiTheme="minorHAnsi" w:cs="Arial"/>
          <w:color w:val="000000" w:themeColor="text1"/>
          <w:sz w:val="24"/>
          <w:szCs w:val="24"/>
          <w:lang w:val="en-IE"/>
        </w:rPr>
      </w:pPr>
    </w:p>
    <w:p w14:paraId="0CDBB7B6" w14:textId="46AFC18C" w:rsidR="4C746976" w:rsidRPr="00B6553F" w:rsidRDefault="4C746976" w:rsidP="4C746976">
      <w:pPr>
        <w:jc w:val="both"/>
        <w:rPr>
          <w:rFonts w:asciiTheme="minorHAnsi" w:eastAsia="Arial" w:hAnsiTheme="minorHAnsi" w:cs="Arial"/>
          <w:sz w:val="24"/>
          <w:szCs w:val="24"/>
          <w:lang w:val="en-IE"/>
        </w:rPr>
      </w:pPr>
      <w:r w:rsidRPr="00B6553F">
        <w:rPr>
          <w:rFonts w:asciiTheme="minorHAnsi" w:eastAsia="Arial" w:hAnsiTheme="minorHAnsi" w:cs="Arial"/>
          <w:b/>
          <w:bCs/>
          <w:color w:val="7030A0"/>
          <w:sz w:val="32"/>
          <w:szCs w:val="32"/>
        </w:rPr>
        <w:t>Outcomes of Adolescent Support</w:t>
      </w:r>
    </w:p>
    <w:p w14:paraId="4A6CC44B" w14:textId="073468F1" w:rsidR="4C746976" w:rsidRPr="00B6553F" w:rsidRDefault="4C746976" w:rsidP="4C746976">
      <w:pPr>
        <w:spacing w:after="0"/>
        <w:ind w:right="-874"/>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The aim of the project is to provide a wide range of supports and interventions that will</w:t>
      </w:r>
    </w:p>
    <w:p w14:paraId="63C3CF27" w14:textId="4F6B7F0C" w:rsidR="4C746976" w:rsidRPr="00B6553F" w:rsidRDefault="4C746976" w:rsidP="4C746976">
      <w:pPr>
        <w:spacing w:after="0"/>
        <w:ind w:right="-874"/>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assist the target group. The following outcomes were identified in 2018;</w:t>
      </w:r>
    </w:p>
    <w:p w14:paraId="35382256" w14:textId="77777777" w:rsidR="4C746976" w:rsidRPr="00B6553F" w:rsidRDefault="4C746976" w:rsidP="4C746976">
      <w:pPr>
        <w:spacing w:after="0"/>
        <w:ind w:right="-874"/>
        <w:rPr>
          <w:rFonts w:asciiTheme="minorHAnsi" w:eastAsia="Arial" w:hAnsiTheme="minorHAnsi" w:cs="Arial"/>
          <w:sz w:val="24"/>
          <w:szCs w:val="24"/>
        </w:rPr>
      </w:pPr>
    </w:p>
    <w:p w14:paraId="1B683D5B" w14:textId="0DAC6652" w:rsidR="4C746976" w:rsidRPr="00B6553F" w:rsidRDefault="4C746976" w:rsidP="4C746976">
      <w:pPr>
        <w:pStyle w:val="ListParagraph"/>
        <w:numPr>
          <w:ilvl w:val="0"/>
          <w:numId w:val="22"/>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9 participants reported an improvement in family relationships</w:t>
      </w:r>
    </w:p>
    <w:p w14:paraId="55175018" w14:textId="7DFC67C9" w:rsidR="4C746976" w:rsidRPr="00B6553F" w:rsidRDefault="4C746976" w:rsidP="4C746976">
      <w:pPr>
        <w:pStyle w:val="ListParagraph"/>
        <w:numPr>
          <w:ilvl w:val="0"/>
          <w:numId w:val="22"/>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3 participants reported greater integration within the community</w:t>
      </w:r>
    </w:p>
    <w:p w14:paraId="6968C39C" w14:textId="3E90E4A5" w:rsidR="4C746976" w:rsidRPr="00B6553F" w:rsidRDefault="4C746976" w:rsidP="4C746976">
      <w:pPr>
        <w:pStyle w:val="ListParagraph"/>
        <w:numPr>
          <w:ilvl w:val="0"/>
          <w:numId w:val="22"/>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4 participants reported the breaking down of isolation</w:t>
      </w:r>
    </w:p>
    <w:p w14:paraId="2C1C2629" w14:textId="426F4957" w:rsidR="4C746976" w:rsidRPr="00B6553F" w:rsidRDefault="4C746976" w:rsidP="4C746976">
      <w:pPr>
        <w:pStyle w:val="ListParagraph"/>
        <w:numPr>
          <w:ilvl w:val="0"/>
          <w:numId w:val="22"/>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12 participants reported a strengthening of their confidence and self-esteem</w:t>
      </w:r>
    </w:p>
    <w:p w14:paraId="41192CF5" w14:textId="41123A54" w:rsidR="4C746976" w:rsidRPr="00B6553F" w:rsidRDefault="4C746976" w:rsidP="4C746976">
      <w:pPr>
        <w:pStyle w:val="ListParagraph"/>
        <w:numPr>
          <w:ilvl w:val="0"/>
          <w:numId w:val="22"/>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7 participants reported an improvement in social and interpersonal skills</w:t>
      </w:r>
    </w:p>
    <w:p w14:paraId="30641122" w14:textId="3F743C27" w:rsidR="4C746976" w:rsidRDefault="4C746976" w:rsidP="4C746976">
      <w:pPr>
        <w:pStyle w:val="ListParagraph"/>
        <w:numPr>
          <w:ilvl w:val="0"/>
          <w:numId w:val="22"/>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9 participants reported greater self- awareness and personal development</w:t>
      </w:r>
    </w:p>
    <w:p w14:paraId="2953B576" w14:textId="77777777" w:rsidR="009B2337" w:rsidRPr="00B6553F" w:rsidRDefault="009B2337" w:rsidP="4C746976">
      <w:pPr>
        <w:pStyle w:val="ListParagraph"/>
        <w:numPr>
          <w:ilvl w:val="0"/>
          <w:numId w:val="22"/>
        </w:numPr>
        <w:spacing w:after="0"/>
        <w:jc w:val="both"/>
        <w:rPr>
          <w:rFonts w:asciiTheme="minorHAnsi" w:eastAsia="Arial" w:hAnsiTheme="minorHAnsi" w:cs="Arial"/>
          <w:sz w:val="24"/>
          <w:szCs w:val="24"/>
        </w:rPr>
      </w:pPr>
    </w:p>
    <w:p w14:paraId="404093D8" w14:textId="4E28ECE6" w:rsidR="770016D9" w:rsidRPr="00B6553F" w:rsidRDefault="4C746976" w:rsidP="4C746976">
      <w:pPr>
        <w:spacing w:after="160" w:line="240" w:lineRule="auto"/>
        <w:jc w:val="center"/>
        <w:rPr>
          <w:rFonts w:asciiTheme="minorHAnsi" w:hAnsiTheme="minorHAnsi" w:cs="Calibri"/>
          <w:color w:val="7030A0"/>
          <w:sz w:val="24"/>
          <w:szCs w:val="24"/>
          <w:lang w:val="en-IE"/>
        </w:rPr>
      </w:pPr>
      <w:r w:rsidRPr="00B6553F">
        <w:rPr>
          <w:rFonts w:asciiTheme="minorHAnsi" w:hAnsiTheme="minorHAnsi" w:cs="Calibri"/>
          <w:color w:val="7030A0"/>
          <w:sz w:val="24"/>
          <w:szCs w:val="24"/>
          <w:lang w:val="en-IE"/>
        </w:rPr>
        <w:t xml:space="preserve">      </w:t>
      </w:r>
      <w:r w:rsidRPr="00B6553F">
        <w:rPr>
          <w:rFonts w:asciiTheme="minorHAnsi" w:hAnsiTheme="minorHAnsi" w:cs="Calibri"/>
          <w:b/>
          <w:bCs/>
          <w:color w:val="7030A0"/>
          <w:sz w:val="48"/>
          <w:szCs w:val="48"/>
          <w:u w:val="single"/>
          <w:lang w:val="en-IE"/>
        </w:rPr>
        <w:t>Family Support Service</w:t>
      </w:r>
    </w:p>
    <w:p w14:paraId="65C2C972" w14:textId="4FFF7AA6" w:rsidR="33A6CFE4" w:rsidRDefault="2FC71608" w:rsidP="6B777FD6">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WGRC family support service has developed to support and respond to the needs o</w:t>
      </w:r>
      <w:r w:rsidR="004F5162" w:rsidRPr="00B6553F">
        <w:rPr>
          <w:rFonts w:asciiTheme="minorHAnsi" w:eastAsia="Arial" w:hAnsiTheme="minorHAnsi" w:cs="Arial"/>
          <w:sz w:val="24"/>
          <w:szCs w:val="24"/>
        </w:rPr>
        <w:t>f</w:t>
      </w:r>
      <w:r w:rsidRPr="00B6553F">
        <w:rPr>
          <w:rFonts w:asciiTheme="minorHAnsi" w:eastAsia="Arial" w:hAnsiTheme="minorHAnsi" w:cs="Arial"/>
          <w:sz w:val="24"/>
          <w:szCs w:val="24"/>
        </w:rPr>
        <w:t xml:space="preserve"> the family members who have been affected by substance misuse. Their concerns range from relationship difficulties to debt, intimidation, bereavement, loss and financial issues, etc.</w:t>
      </w:r>
      <w:r w:rsidR="6B777FD6" w:rsidRPr="00B6553F">
        <w:rPr>
          <w:rFonts w:asciiTheme="minorHAnsi" w:eastAsia="Arial" w:hAnsiTheme="minorHAnsi" w:cs="Arial"/>
          <w:sz w:val="24"/>
          <w:szCs w:val="24"/>
        </w:rPr>
        <w:t xml:space="preserve"> </w:t>
      </w:r>
    </w:p>
    <w:p w14:paraId="67E5C7F7" w14:textId="171120AD" w:rsidR="007A02CD" w:rsidRDefault="007A02CD" w:rsidP="6B777FD6">
      <w:pPr>
        <w:spacing w:after="0"/>
        <w:jc w:val="both"/>
        <w:rPr>
          <w:rFonts w:asciiTheme="minorHAnsi" w:eastAsia="Arial" w:hAnsiTheme="minorHAnsi" w:cs="Arial"/>
          <w:sz w:val="24"/>
          <w:szCs w:val="24"/>
        </w:rPr>
      </w:pPr>
      <w:r w:rsidRPr="00B6553F">
        <w:rPr>
          <w:rFonts w:asciiTheme="minorHAnsi" w:eastAsia="Arial" w:hAnsiTheme="minorHAnsi" w:cs="Arial"/>
          <w:i/>
          <w:iCs/>
          <w:noProof/>
          <w:sz w:val="24"/>
          <w:szCs w:val="24"/>
          <w:lang w:val="en-IE" w:eastAsia="en-IE"/>
        </w:rPr>
        <mc:AlternateContent>
          <mc:Choice Requires="wps">
            <w:drawing>
              <wp:anchor distT="0" distB="0" distL="114300" distR="114300" simplePos="0" relativeHeight="251670528" behindDoc="0" locked="0" layoutInCell="1" allowOverlap="1" wp14:anchorId="45D1F962" wp14:editId="68DDFBD9">
                <wp:simplePos x="0" y="0"/>
                <wp:positionH relativeFrom="column">
                  <wp:posOffset>1828800</wp:posOffset>
                </wp:positionH>
                <wp:positionV relativeFrom="paragraph">
                  <wp:posOffset>12700</wp:posOffset>
                </wp:positionV>
                <wp:extent cx="2390775" cy="1447800"/>
                <wp:effectExtent l="19050" t="19050" r="47625" b="209550"/>
                <wp:wrapNone/>
                <wp:docPr id="17" name="Oval Callout 17"/>
                <wp:cNvGraphicFramePr/>
                <a:graphic xmlns:a="http://schemas.openxmlformats.org/drawingml/2006/main">
                  <a:graphicData uri="http://schemas.microsoft.com/office/word/2010/wordprocessingShape">
                    <wps:wsp>
                      <wps:cNvSpPr/>
                      <wps:spPr>
                        <a:xfrm>
                          <a:off x="0" y="0"/>
                          <a:ext cx="2390775" cy="1447800"/>
                        </a:xfrm>
                        <a:prstGeom prst="wedgeEllipseCallou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900AEB" w14:textId="546301F5" w:rsidR="009278FF" w:rsidRPr="001E6A98" w:rsidRDefault="009278FF" w:rsidP="00904456">
                            <w:pPr>
                              <w:jc w:val="center"/>
                              <w:rPr>
                                <w:color w:val="7030A0"/>
                                <w:sz w:val="18"/>
                                <w:szCs w:val="18"/>
                              </w:rPr>
                            </w:pPr>
                            <w:r w:rsidRPr="001E6A98">
                              <w:rPr>
                                <w:rFonts w:ascii="Arial" w:eastAsia="Arial" w:hAnsi="Arial" w:cs="Arial"/>
                                <w:i/>
                                <w:iCs/>
                                <w:color w:val="7030A0"/>
                                <w:sz w:val="18"/>
                                <w:szCs w:val="18"/>
                              </w:rPr>
                              <w:t xml:space="preserve">            "I </w:t>
                            </w:r>
                            <w:r>
                              <w:rPr>
                                <w:rFonts w:ascii="Arial" w:eastAsia="Arial" w:hAnsi="Arial" w:cs="Arial"/>
                                <w:i/>
                                <w:iCs/>
                                <w:color w:val="7030A0"/>
                                <w:sz w:val="18"/>
                                <w:szCs w:val="18"/>
                              </w:rPr>
                              <w:t>have found new ways to cope with stress and new ways to manage difficult situations through the support I have received from this group”</w:t>
                            </w:r>
                            <w:r w:rsidRPr="001E6A98">
                              <w:rPr>
                                <w:rFonts w:ascii="Arial" w:eastAsia="Arial" w:hAnsi="Arial" w:cs="Arial"/>
                                <w:i/>
                                <w:iCs/>
                                <w:color w:val="7030A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1F96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7" o:spid="_x0000_s1031" type="#_x0000_t63" style="position:absolute;left:0;text-align:left;margin-left:2in;margin-top:1pt;width:188.2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" adj="6300,24300" fillcolor="#a8d08d [1945]" strokecolor="#1f3763 [1604]" strokeweight="1pt">
                <v:textbox>
                  <w:txbxContent>
                    <w:p w14:paraId="2A900AEB" w14:textId="546301F5" w:rsidR="009278FF" w:rsidRPr="001E6A98" w:rsidRDefault="009278FF" w:rsidP="00904456">
                      <w:pPr>
                        <w:jc w:val="center"/>
                        <w:rPr>
                          <w:color w:val="7030A0"/>
                          <w:sz w:val="18"/>
                          <w:szCs w:val="18"/>
                        </w:rPr>
                      </w:pPr>
                      <w:r w:rsidRPr="001E6A98">
                        <w:rPr>
                          <w:rFonts w:ascii="Arial" w:eastAsia="Arial" w:hAnsi="Arial" w:cs="Arial"/>
                          <w:i/>
                          <w:iCs/>
                          <w:color w:val="7030A0"/>
                          <w:sz w:val="18"/>
                          <w:szCs w:val="18"/>
                        </w:rPr>
                        <w:t xml:space="preserve">            "I </w:t>
                      </w:r>
                      <w:r>
                        <w:rPr>
                          <w:rFonts w:ascii="Arial" w:eastAsia="Arial" w:hAnsi="Arial" w:cs="Arial"/>
                          <w:i/>
                          <w:iCs/>
                          <w:color w:val="7030A0"/>
                          <w:sz w:val="18"/>
                          <w:szCs w:val="18"/>
                        </w:rPr>
                        <w:t>have found new ways to cope with stress and new ways to manage difficult situations through the support I have received from this group”</w:t>
                      </w:r>
                      <w:r w:rsidRPr="001E6A98">
                        <w:rPr>
                          <w:rFonts w:ascii="Arial" w:eastAsia="Arial" w:hAnsi="Arial" w:cs="Arial"/>
                          <w:i/>
                          <w:iCs/>
                          <w:color w:val="7030A0"/>
                          <w:sz w:val="18"/>
                          <w:szCs w:val="18"/>
                        </w:rPr>
                        <w:t xml:space="preserve">  </w:t>
                      </w:r>
                    </w:p>
                  </w:txbxContent>
                </v:textbox>
              </v:shape>
            </w:pict>
          </mc:Fallback>
        </mc:AlternateContent>
      </w:r>
    </w:p>
    <w:p w14:paraId="75352E30" w14:textId="77777777" w:rsidR="007A02CD" w:rsidRDefault="007A02CD" w:rsidP="6B777FD6">
      <w:pPr>
        <w:spacing w:after="0"/>
        <w:jc w:val="both"/>
        <w:rPr>
          <w:rFonts w:asciiTheme="minorHAnsi" w:eastAsia="Arial" w:hAnsiTheme="minorHAnsi" w:cs="Arial"/>
          <w:sz w:val="24"/>
          <w:szCs w:val="24"/>
        </w:rPr>
      </w:pPr>
    </w:p>
    <w:p w14:paraId="1439D104" w14:textId="77777777" w:rsidR="007A02CD" w:rsidRPr="00B6553F" w:rsidRDefault="007A02CD" w:rsidP="6B777FD6">
      <w:pPr>
        <w:spacing w:after="0"/>
        <w:jc w:val="both"/>
        <w:rPr>
          <w:rFonts w:asciiTheme="minorHAnsi" w:eastAsia="Arial" w:hAnsiTheme="minorHAnsi" w:cs="Arial"/>
          <w:color w:val="FF0000"/>
          <w:sz w:val="24"/>
          <w:szCs w:val="24"/>
        </w:rPr>
      </w:pPr>
    </w:p>
    <w:p w14:paraId="1315017C" w14:textId="2038C3C4" w:rsidR="00904456" w:rsidRPr="00B6553F" w:rsidRDefault="2FC71608" w:rsidP="2FC71608">
      <w:pPr>
        <w:spacing w:after="0"/>
        <w:jc w:val="both"/>
        <w:rPr>
          <w:rFonts w:asciiTheme="minorHAnsi" w:eastAsia="Arial" w:hAnsiTheme="minorHAnsi" w:cs="Arial"/>
          <w:i/>
          <w:iCs/>
          <w:sz w:val="24"/>
          <w:szCs w:val="24"/>
        </w:rPr>
      </w:pPr>
      <w:r w:rsidRPr="00B6553F">
        <w:rPr>
          <w:rFonts w:asciiTheme="minorHAnsi" w:eastAsia="Arial" w:hAnsiTheme="minorHAnsi" w:cs="Arial"/>
          <w:i/>
          <w:iCs/>
          <w:sz w:val="24"/>
          <w:szCs w:val="24"/>
        </w:rPr>
        <w:t xml:space="preserve">    </w:t>
      </w:r>
    </w:p>
    <w:p w14:paraId="55DEDD8F" w14:textId="77777777" w:rsidR="00904456" w:rsidRPr="00B6553F" w:rsidRDefault="00904456" w:rsidP="2FC71608">
      <w:pPr>
        <w:spacing w:after="0"/>
        <w:jc w:val="both"/>
        <w:rPr>
          <w:rFonts w:asciiTheme="minorHAnsi" w:eastAsia="Arial" w:hAnsiTheme="minorHAnsi" w:cs="Arial"/>
          <w:i/>
          <w:iCs/>
          <w:sz w:val="24"/>
          <w:szCs w:val="24"/>
        </w:rPr>
      </w:pPr>
    </w:p>
    <w:p w14:paraId="53EF5D61" w14:textId="6AE3BC82" w:rsidR="0B72503D" w:rsidRPr="00B6553F" w:rsidRDefault="0B72503D" w:rsidP="0B72503D">
      <w:pPr>
        <w:spacing w:after="0"/>
        <w:jc w:val="both"/>
        <w:rPr>
          <w:rFonts w:asciiTheme="minorHAnsi" w:eastAsia="Arial" w:hAnsiTheme="minorHAnsi" w:cs="Arial"/>
          <w:sz w:val="24"/>
          <w:szCs w:val="24"/>
        </w:rPr>
      </w:pPr>
    </w:p>
    <w:p w14:paraId="10721E9C" w14:textId="5A5C34EB" w:rsidR="001E6A98" w:rsidRPr="00B6553F" w:rsidRDefault="001E6A98" w:rsidP="2FC71608">
      <w:pPr>
        <w:spacing w:after="0"/>
        <w:jc w:val="both"/>
        <w:rPr>
          <w:rFonts w:asciiTheme="minorHAnsi" w:eastAsia="Arial" w:hAnsiTheme="minorHAnsi" w:cs="Arial"/>
          <w:sz w:val="24"/>
          <w:szCs w:val="24"/>
        </w:rPr>
      </w:pPr>
    </w:p>
    <w:p w14:paraId="050D05B1" w14:textId="7B747315" w:rsidR="001E6A98" w:rsidRPr="00B6553F" w:rsidRDefault="001E6A98" w:rsidP="2FC71608">
      <w:pPr>
        <w:spacing w:after="0"/>
        <w:jc w:val="both"/>
        <w:rPr>
          <w:rFonts w:asciiTheme="minorHAnsi" w:eastAsia="Arial" w:hAnsiTheme="minorHAnsi" w:cs="Arial"/>
          <w:sz w:val="24"/>
          <w:szCs w:val="24"/>
        </w:rPr>
      </w:pPr>
    </w:p>
    <w:p w14:paraId="012063A0" w14:textId="3D6FEFD4" w:rsidR="0B72503D" w:rsidRPr="00B6553F" w:rsidRDefault="009B2337" w:rsidP="2FC71608">
      <w:pPr>
        <w:spacing w:after="0"/>
        <w:jc w:val="both"/>
        <w:rPr>
          <w:rFonts w:asciiTheme="minorHAnsi" w:eastAsia="Arial" w:hAnsiTheme="minorHAnsi" w:cs="Arial"/>
          <w:sz w:val="24"/>
          <w:szCs w:val="24"/>
        </w:rPr>
      </w:pPr>
      <w:r w:rsidRPr="00B6553F">
        <w:rPr>
          <w:rFonts w:asciiTheme="minorHAnsi" w:eastAsia="Arial" w:hAnsiTheme="minorHAnsi" w:cs="Arial"/>
          <w:i/>
          <w:iCs/>
          <w:noProof/>
          <w:sz w:val="24"/>
          <w:szCs w:val="24"/>
          <w:lang w:val="en-IE" w:eastAsia="en-IE"/>
        </w:rPr>
        <mc:AlternateContent>
          <mc:Choice Requires="wps">
            <w:drawing>
              <wp:anchor distT="0" distB="0" distL="114300" distR="114300" simplePos="0" relativeHeight="251672576" behindDoc="0" locked="0" layoutInCell="1" allowOverlap="1" wp14:anchorId="5797781B" wp14:editId="6500A4B0">
                <wp:simplePos x="0" y="0"/>
                <wp:positionH relativeFrom="column">
                  <wp:posOffset>1581150</wp:posOffset>
                </wp:positionH>
                <wp:positionV relativeFrom="paragraph">
                  <wp:posOffset>1224915</wp:posOffset>
                </wp:positionV>
                <wp:extent cx="2409825" cy="1323975"/>
                <wp:effectExtent l="19050" t="114300" r="295275" b="47625"/>
                <wp:wrapNone/>
                <wp:docPr id="18" name="Oval Callout 18"/>
                <wp:cNvGraphicFramePr/>
                <a:graphic xmlns:a="http://schemas.openxmlformats.org/drawingml/2006/main">
                  <a:graphicData uri="http://schemas.microsoft.com/office/word/2010/wordprocessingShape">
                    <wps:wsp>
                      <wps:cNvSpPr/>
                      <wps:spPr>
                        <a:xfrm>
                          <a:off x="0" y="0"/>
                          <a:ext cx="2409825" cy="1323975"/>
                        </a:xfrm>
                        <a:prstGeom prst="wedgeEllipseCallout">
                          <a:avLst>
                            <a:gd name="adj1" fmla="val 59737"/>
                            <a:gd name="adj2" fmla="val -57477"/>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475C6357" w14:textId="6EF79496" w:rsidR="009278FF" w:rsidRPr="001E6A98" w:rsidRDefault="009278FF" w:rsidP="001E6A98">
                            <w:pPr>
                              <w:jc w:val="center"/>
                              <w:rPr>
                                <w:color w:val="7030A0"/>
                                <w:sz w:val="18"/>
                                <w:szCs w:val="18"/>
                              </w:rPr>
                            </w:pPr>
                            <w:r w:rsidRPr="001E6A98">
                              <w:rPr>
                                <w:rFonts w:ascii="Arial" w:eastAsia="Arial" w:hAnsi="Arial" w:cs="Arial"/>
                                <w:color w:val="7030A0"/>
                                <w:sz w:val="18"/>
                                <w:szCs w:val="18"/>
                              </w:rPr>
                              <w:t xml:space="preserve">       "</w:t>
                            </w:r>
                            <w:r>
                              <w:rPr>
                                <w:rFonts w:ascii="Arial" w:eastAsia="Arial" w:hAnsi="Arial" w:cs="Arial"/>
                                <w:color w:val="7030A0"/>
                                <w:sz w:val="18"/>
                                <w:szCs w:val="18"/>
                              </w:rPr>
                              <w:t>You learn very quickly that you are not alone and that the other members of the group will help you through the mess of drug addiction</w:t>
                            </w:r>
                            <w:r w:rsidRPr="001E6A98">
                              <w:rPr>
                                <w:rFonts w:ascii="Arial" w:eastAsia="Arial" w:hAnsi="Arial" w:cs="Arial"/>
                                <w:i/>
                                <w:iCs/>
                                <w:color w:val="7030A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781B" id="Oval Callout 18" o:spid="_x0000_s1032" type="#_x0000_t63" style="position:absolute;left:0;text-align:left;margin-left:124.5pt;margin-top:96.45pt;width:189.75pt;height:10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" adj="23703,-1615" fillcolor="#a9d18e" strokecolor="#2f528f" strokeweight="1pt">
                <v:textbox>
                  <w:txbxContent>
                    <w:p w14:paraId="475C6357" w14:textId="6EF79496" w:rsidR="009278FF" w:rsidRPr="001E6A98" w:rsidRDefault="009278FF" w:rsidP="001E6A98">
                      <w:pPr>
                        <w:jc w:val="center"/>
                        <w:rPr>
                          <w:color w:val="7030A0"/>
                          <w:sz w:val="18"/>
                          <w:szCs w:val="18"/>
                        </w:rPr>
                      </w:pPr>
                      <w:r w:rsidRPr="001E6A98">
                        <w:rPr>
                          <w:rFonts w:ascii="Arial" w:eastAsia="Arial" w:hAnsi="Arial" w:cs="Arial"/>
                          <w:color w:val="7030A0"/>
                          <w:sz w:val="18"/>
                          <w:szCs w:val="18"/>
                        </w:rPr>
                        <w:t xml:space="preserve">       "</w:t>
                      </w:r>
                      <w:r>
                        <w:rPr>
                          <w:rFonts w:ascii="Arial" w:eastAsia="Arial" w:hAnsi="Arial" w:cs="Arial"/>
                          <w:color w:val="7030A0"/>
                          <w:sz w:val="18"/>
                          <w:szCs w:val="18"/>
                        </w:rPr>
                        <w:t>You learn very quickly that you are not alone and that the other members of the group will help you through the mess of drug addiction</w:t>
                      </w:r>
                      <w:r w:rsidRPr="001E6A98">
                        <w:rPr>
                          <w:rFonts w:ascii="Arial" w:eastAsia="Arial" w:hAnsi="Arial" w:cs="Arial"/>
                          <w:i/>
                          <w:iCs/>
                          <w:color w:val="7030A0"/>
                          <w:sz w:val="18"/>
                          <w:szCs w:val="18"/>
                        </w:rPr>
                        <w:t>"</w:t>
                      </w:r>
                    </w:p>
                  </w:txbxContent>
                </v:textbox>
              </v:shape>
            </w:pict>
          </mc:Fallback>
        </mc:AlternateContent>
      </w:r>
      <w:r w:rsidR="2FC71608" w:rsidRPr="00B6553F">
        <w:rPr>
          <w:rFonts w:asciiTheme="minorHAnsi" w:eastAsia="Arial" w:hAnsiTheme="minorHAnsi" w:cs="Arial"/>
          <w:sz w:val="24"/>
          <w:szCs w:val="24"/>
        </w:rPr>
        <w:t>Family members engaged in family support groups using the 5 step method. The 5 step metho</w:t>
      </w:r>
      <w:r w:rsidR="004F5162" w:rsidRPr="00B6553F">
        <w:rPr>
          <w:rFonts w:asciiTheme="minorHAnsi" w:eastAsia="Arial" w:hAnsiTheme="minorHAnsi" w:cs="Arial"/>
          <w:sz w:val="24"/>
          <w:szCs w:val="24"/>
        </w:rPr>
        <w:t>d</w:t>
      </w:r>
      <w:r w:rsidR="2FC71608" w:rsidRPr="00B6553F">
        <w:rPr>
          <w:rFonts w:asciiTheme="minorHAnsi" w:eastAsia="Arial" w:hAnsiTheme="minorHAnsi" w:cs="Arial"/>
          <w:sz w:val="24"/>
          <w:szCs w:val="24"/>
        </w:rPr>
        <w:t xml:space="preserve"> is a brief psychosocial intervention to support family members who have a close relative with an alcohol or drug problem. The family members participating in these groups reported a reduction in the strain they had been experiencing. Other benefits of the groups were improvements in coping mechanisms, increased self - esteem and strength, reduced stress levels</w:t>
      </w:r>
      <w:r w:rsidR="004F5162" w:rsidRPr="00B6553F">
        <w:rPr>
          <w:rFonts w:asciiTheme="minorHAnsi" w:eastAsia="Arial" w:hAnsiTheme="minorHAnsi" w:cs="Arial"/>
          <w:sz w:val="24"/>
          <w:szCs w:val="24"/>
        </w:rPr>
        <w:t xml:space="preserve"> and</w:t>
      </w:r>
      <w:r w:rsidR="2FC71608" w:rsidRPr="00B6553F">
        <w:rPr>
          <w:rFonts w:asciiTheme="minorHAnsi" w:eastAsia="Arial" w:hAnsiTheme="minorHAnsi" w:cs="Arial"/>
          <w:sz w:val="24"/>
          <w:szCs w:val="24"/>
        </w:rPr>
        <w:t xml:space="preserve"> reduced negative patterns of behaviour.</w:t>
      </w:r>
    </w:p>
    <w:p w14:paraId="6DFA0E2B" w14:textId="1578F554" w:rsidR="0B72503D" w:rsidRDefault="0B72503D" w:rsidP="6B777FD6">
      <w:pPr>
        <w:spacing w:after="0"/>
        <w:jc w:val="both"/>
        <w:rPr>
          <w:rFonts w:asciiTheme="minorHAnsi" w:eastAsia="Arial" w:hAnsiTheme="minorHAnsi" w:cs="Arial"/>
          <w:sz w:val="24"/>
          <w:szCs w:val="24"/>
        </w:rPr>
      </w:pPr>
    </w:p>
    <w:p w14:paraId="5C685362" w14:textId="77777777" w:rsidR="009B2337" w:rsidRPr="00B6553F" w:rsidRDefault="009B2337" w:rsidP="6B777FD6">
      <w:pPr>
        <w:spacing w:after="0"/>
        <w:jc w:val="both"/>
        <w:rPr>
          <w:rFonts w:asciiTheme="minorHAnsi" w:eastAsia="Arial" w:hAnsiTheme="minorHAnsi" w:cs="Arial"/>
          <w:sz w:val="24"/>
          <w:szCs w:val="24"/>
        </w:rPr>
      </w:pPr>
    </w:p>
    <w:p w14:paraId="5D03FB03" w14:textId="74E1CDF4" w:rsidR="1E815866" w:rsidRPr="00B6553F" w:rsidRDefault="1E815866" w:rsidP="1E815866">
      <w:pPr>
        <w:spacing w:after="0"/>
        <w:jc w:val="both"/>
        <w:rPr>
          <w:rFonts w:asciiTheme="minorHAnsi" w:eastAsia="Arial" w:hAnsiTheme="minorHAnsi" w:cs="Arial"/>
          <w:sz w:val="24"/>
          <w:szCs w:val="24"/>
        </w:rPr>
      </w:pPr>
    </w:p>
    <w:p w14:paraId="64BAD1BF" w14:textId="77777777" w:rsidR="009B2337" w:rsidRDefault="009B2337" w:rsidP="317891BF">
      <w:pPr>
        <w:spacing w:after="0"/>
        <w:jc w:val="both"/>
        <w:rPr>
          <w:rFonts w:asciiTheme="minorHAnsi" w:eastAsia="Arial" w:hAnsiTheme="minorHAnsi" w:cs="Arial"/>
          <w:sz w:val="24"/>
          <w:szCs w:val="24"/>
        </w:rPr>
      </w:pPr>
    </w:p>
    <w:p w14:paraId="6D7F0AE5" w14:textId="723045AC" w:rsidR="0B72503D" w:rsidRPr="00B6553F" w:rsidRDefault="317891BF" w:rsidP="317891BF">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 xml:space="preserve">The family support groups are linked into the National Family Support Network which provides opportunities for networking with similar groups. The shared learning, exchange of information and respite this provides is of great benefit to the family support groups. </w:t>
      </w:r>
    </w:p>
    <w:p w14:paraId="4570B578" w14:textId="3BD81447" w:rsidR="0B72503D" w:rsidRPr="00B6553F" w:rsidRDefault="0B72503D" w:rsidP="6A149C3E">
      <w:pPr>
        <w:spacing w:after="0"/>
        <w:jc w:val="both"/>
        <w:rPr>
          <w:rFonts w:asciiTheme="minorHAnsi" w:eastAsia="Arial" w:hAnsiTheme="minorHAnsi" w:cs="Arial"/>
          <w:sz w:val="24"/>
          <w:szCs w:val="24"/>
        </w:rPr>
      </w:pPr>
    </w:p>
    <w:p w14:paraId="3534393A" w14:textId="6A9C2236" w:rsidR="0B72503D" w:rsidRPr="00B6553F" w:rsidRDefault="6A149C3E" w:rsidP="6A149C3E">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The WGRC family service offers one to one support as well as group support.</w:t>
      </w:r>
    </w:p>
    <w:p w14:paraId="03E64C07" w14:textId="289E08DC" w:rsidR="0B72503D" w:rsidRPr="00B6553F" w:rsidRDefault="0B72503D" w:rsidP="0B72503D">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 xml:space="preserve">         </w:t>
      </w:r>
    </w:p>
    <w:p w14:paraId="3B9FFD65" w14:textId="09EE48FA" w:rsidR="0B72503D" w:rsidRPr="00B6553F" w:rsidRDefault="4C746976" w:rsidP="4C746976">
      <w:pPr>
        <w:spacing w:after="0"/>
        <w:jc w:val="both"/>
        <w:rPr>
          <w:rFonts w:asciiTheme="minorHAnsi" w:eastAsia="Arial" w:hAnsiTheme="minorHAnsi" w:cs="Arial"/>
          <w:b/>
          <w:bCs/>
          <w:color w:val="7030A0"/>
          <w:sz w:val="40"/>
          <w:szCs w:val="40"/>
        </w:rPr>
      </w:pPr>
      <w:r w:rsidRPr="00B6553F">
        <w:rPr>
          <w:rFonts w:asciiTheme="minorHAnsi" w:eastAsia="Arial" w:hAnsiTheme="minorHAnsi" w:cs="Arial"/>
          <w:b/>
          <w:bCs/>
          <w:color w:val="7030A0"/>
          <w:sz w:val="32"/>
          <w:szCs w:val="32"/>
        </w:rPr>
        <w:t>Outcomes - One to One Support</w:t>
      </w:r>
    </w:p>
    <w:p w14:paraId="74ABA259" w14:textId="4717D12B" w:rsidR="0B72503D" w:rsidRPr="00B6553F" w:rsidRDefault="1E815866" w:rsidP="1E815866">
      <w:pPr>
        <w:pStyle w:val="ListParagraph"/>
        <w:numPr>
          <w:ilvl w:val="0"/>
          <w:numId w:val="20"/>
        </w:numPr>
        <w:spacing w:after="0"/>
        <w:jc w:val="both"/>
        <w:rPr>
          <w:rFonts w:asciiTheme="minorHAnsi" w:eastAsia="Arial" w:hAnsiTheme="minorHAnsi" w:cs="Arial"/>
        </w:rPr>
      </w:pPr>
      <w:r w:rsidRPr="00B6553F">
        <w:rPr>
          <w:rFonts w:asciiTheme="minorHAnsi" w:eastAsia="Arial" w:hAnsiTheme="minorHAnsi" w:cs="Arial"/>
        </w:rPr>
        <w:t>13 participants reported decreased negative patterns of behaviour</w:t>
      </w:r>
    </w:p>
    <w:p w14:paraId="0429ED65" w14:textId="6DB0BEC9" w:rsidR="0B72503D" w:rsidRPr="00B6553F" w:rsidRDefault="1E815866" w:rsidP="1E815866">
      <w:pPr>
        <w:pStyle w:val="ListParagraph"/>
        <w:numPr>
          <w:ilvl w:val="0"/>
          <w:numId w:val="20"/>
        </w:numPr>
        <w:spacing w:after="0"/>
        <w:jc w:val="both"/>
        <w:rPr>
          <w:rFonts w:asciiTheme="minorHAnsi" w:eastAsia="Arial" w:hAnsiTheme="minorHAnsi" w:cs="Arial"/>
        </w:rPr>
      </w:pPr>
      <w:r w:rsidRPr="00B6553F">
        <w:rPr>
          <w:rFonts w:asciiTheme="minorHAnsi" w:eastAsia="Arial" w:hAnsiTheme="minorHAnsi" w:cs="Arial"/>
        </w:rPr>
        <w:t>13 participants reported reduced stress levels</w:t>
      </w:r>
    </w:p>
    <w:p w14:paraId="3B19DFBE" w14:textId="7F76D486" w:rsidR="0B72503D" w:rsidRPr="00B6553F" w:rsidRDefault="1E815866" w:rsidP="1E815866">
      <w:pPr>
        <w:pStyle w:val="ListParagraph"/>
        <w:numPr>
          <w:ilvl w:val="0"/>
          <w:numId w:val="20"/>
        </w:numPr>
        <w:spacing w:after="0"/>
        <w:jc w:val="both"/>
        <w:rPr>
          <w:rFonts w:asciiTheme="minorHAnsi" w:eastAsia="Arial" w:hAnsiTheme="minorHAnsi" w:cs="Arial"/>
        </w:rPr>
      </w:pPr>
      <w:r w:rsidRPr="00B6553F">
        <w:rPr>
          <w:rFonts w:asciiTheme="minorHAnsi" w:eastAsia="Arial" w:hAnsiTheme="minorHAnsi" w:cs="Arial"/>
        </w:rPr>
        <w:t>14 participants availed of respite opportunities</w:t>
      </w:r>
    </w:p>
    <w:p w14:paraId="5900AC3B" w14:textId="327EEC31" w:rsidR="0B72503D" w:rsidRPr="00B6553F" w:rsidRDefault="1E815866" w:rsidP="1E815866">
      <w:pPr>
        <w:pStyle w:val="ListParagraph"/>
        <w:numPr>
          <w:ilvl w:val="0"/>
          <w:numId w:val="20"/>
        </w:numPr>
        <w:spacing w:after="0"/>
        <w:jc w:val="both"/>
        <w:rPr>
          <w:rFonts w:asciiTheme="minorHAnsi" w:eastAsia="Arial" w:hAnsiTheme="minorHAnsi" w:cs="Arial"/>
        </w:rPr>
      </w:pPr>
      <w:r w:rsidRPr="00B6553F">
        <w:rPr>
          <w:rFonts w:asciiTheme="minorHAnsi" w:eastAsia="Arial" w:hAnsiTheme="minorHAnsi" w:cs="Arial"/>
        </w:rPr>
        <w:t>10 participants reported an improvement in family relationships</w:t>
      </w:r>
    </w:p>
    <w:p w14:paraId="1D8E08B6" w14:textId="45EBD829" w:rsidR="0B72503D" w:rsidRPr="00B6553F" w:rsidRDefault="1E815866" w:rsidP="1E815866">
      <w:pPr>
        <w:pStyle w:val="ListParagraph"/>
        <w:numPr>
          <w:ilvl w:val="0"/>
          <w:numId w:val="20"/>
        </w:numPr>
        <w:spacing w:after="0"/>
        <w:jc w:val="both"/>
        <w:rPr>
          <w:rFonts w:asciiTheme="minorHAnsi" w:eastAsia="Arial" w:hAnsiTheme="minorHAnsi" w:cs="Arial"/>
        </w:rPr>
      </w:pPr>
      <w:r w:rsidRPr="00B6553F">
        <w:rPr>
          <w:rFonts w:asciiTheme="minorHAnsi" w:eastAsia="Arial" w:hAnsiTheme="minorHAnsi" w:cs="Arial"/>
        </w:rPr>
        <w:t>12 participants reported an increased understanding of addiction</w:t>
      </w:r>
    </w:p>
    <w:p w14:paraId="38B573D2" w14:textId="307F6AC2" w:rsidR="0B72503D" w:rsidRPr="00B6553F" w:rsidRDefault="6A149C3E" w:rsidP="001E6A98">
      <w:pPr>
        <w:pStyle w:val="ListParagraph"/>
        <w:numPr>
          <w:ilvl w:val="0"/>
          <w:numId w:val="20"/>
        </w:numPr>
        <w:spacing w:after="0"/>
        <w:jc w:val="both"/>
        <w:rPr>
          <w:rFonts w:asciiTheme="minorHAnsi" w:eastAsia="Arial" w:hAnsiTheme="minorHAnsi" w:cs="Arial"/>
        </w:rPr>
      </w:pPr>
      <w:r w:rsidRPr="00B6553F">
        <w:rPr>
          <w:rFonts w:asciiTheme="minorHAnsi" w:eastAsia="Arial" w:hAnsiTheme="minorHAnsi" w:cs="Arial"/>
        </w:rPr>
        <w:t>11 participants reported improved living skills</w:t>
      </w:r>
    </w:p>
    <w:p w14:paraId="1F26941F" w14:textId="013B46BD" w:rsidR="0B72503D" w:rsidRPr="00B6553F" w:rsidRDefault="4C746976" w:rsidP="1E815866">
      <w:pPr>
        <w:pStyle w:val="ListParagraph"/>
        <w:numPr>
          <w:ilvl w:val="0"/>
          <w:numId w:val="20"/>
        </w:numPr>
        <w:spacing w:after="0"/>
        <w:jc w:val="both"/>
        <w:rPr>
          <w:rFonts w:asciiTheme="minorHAnsi" w:eastAsia="Arial" w:hAnsiTheme="minorHAnsi" w:cs="Arial"/>
        </w:rPr>
      </w:pPr>
      <w:r w:rsidRPr="00B6553F">
        <w:rPr>
          <w:rFonts w:asciiTheme="minorHAnsi" w:eastAsia="Arial" w:hAnsiTheme="minorHAnsi" w:cs="Arial"/>
        </w:rPr>
        <w:t>10 participants reported reduced anxiety</w:t>
      </w:r>
    </w:p>
    <w:p w14:paraId="532514A1" w14:textId="699AE401" w:rsidR="0B72503D" w:rsidRPr="00B6553F" w:rsidRDefault="4C746976" w:rsidP="4C746976">
      <w:pPr>
        <w:spacing w:after="0"/>
        <w:jc w:val="both"/>
        <w:rPr>
          <w:rFonts w:asciiTheme="minorHAnsi" w:eastAsia="Arial" w:hAnsiTheme="minorHAnsi" w:cs="Arial"/>
          <w:sz w:val="24"/>
          <w:szCs w:val="24"/>
        </w:rPr>
      </w:pPr>
      <w:r w:rsidRPr="00B6553F">
        <w:rPr>
          <w:rFonts w:asciiTheme="minorHAnsi" w:eastAsia="Arial" w:hAnsiTheme="minorHAnsi" w:cs="Arial"/>
          <w:b/>
          <w:bCs/>
          <w:sz w:val="32"/>
          <w:szCs w:val="32"/>
        </w:rPr>
        <w:t xml:space="preserve">                     </w:t>
      </w:r>
      <w:r w:rsidRPr="00B6553F">
        <w:rPr>
          <w:rFonts w:asciiTheme="minorHAnsi" w:eastAsia="Arial" w:hAnsiTheme="minorHAnsi" w:cs="Arial"/>
          <w:b/>
          <w:bCs/>
          <w:color w:val="7030A0"/>
          <w:sz w:val="48"/>
          <w:szCs w:val="48"/>
          <w:u w:val="single"/>
        </w:rPr>
        <w:t>Group Based Support</w:t>
      </w:r>
    </w:p>
    <w:p w14:paraId="0CBD04AC" w14:textId="7ECFA9E5" w:rsidR="0B72503D" w:rsidRPr="00B6553F" w:rsidRDefault="0B72503D" w:rsidP="0B72503D">
      <w:pPr>
        <w:spacing w:after="0"/>
        <w:jc w:val="both"/>
        <w:rPr>
          <w:rFonts w:asciiTheme="minorHAnsi" w:eastAsia="Arial" w:hAnsiTheme="minorHAnsi" w:cs="Arial"/>
          <w:b/>
          <w:bCs/>
          <w:sz w:val="32"/>
          <w:szCs w:val="32"/>
        </w:rPr>
      </w:pPr>
    </w:p>
    <w:p w14:paraId="1BB70181" w14:textId="1CC3F365" w:rsidR="0B72503D" w:rsidRPr="00B6553F" w:rsidRDefault="1E815866" w:rsidP="1E815866">
      <w:pPr>
        <w:spacing w:after="0"/>
        <w:jc w:val="both"/>
        <w:rPr>
          <w:rFonts w:asciiTheme="minorHAnsi" w:eastAsia="Arial" w:hAnsiTheme="minorHAnsi" w:cs="Arial"/>
          <w:b/>
          <w:bCs/>
          <w:sz w:val="32"/>
          <w:szCs w:val="32"/>
        </w:rPr>
      </w:pPr>
      <w:r w:rsidRPr="00B6553F">
        <w:rPr>
          <w:rFonts w:asciiTheme="minorHAnsi" w:eastAsia="Arial" w:hAnsiTheme="minorHAnsi" w:cs="Arial"/>
          <w:sz w:val="24"/>
          <w:szCs w:val="24"/>
        </w:rPr>
        <w:t xml:space="preserve">1 </w:t>
      </w:r>
      <w:r w:rsidR="009B2337" w:rsidRPr="00B6553F">
        <w:rPr>
          <w:rFonts w:asciiTheme="minorHAnsi" w:eastAsia="Arial" w:hAnsiTheme="minorHAnsi" w:cs="Arial"/>
          <w:sz w:val="24"/>
          <w:szCs w:val="24"/>
        </w:rPr>
        <w:t>Women’s</w:t>
      </w:r>
      <w:r w:rsidRPr="00B6553F">
        <w:rPr>
          <w:rFonts w:asciiTheme="minorHAnsi" w:eastAsia="Arial" w:hAnsiTheme="minorHAnsi" w:cs="Arial"/>
          <w:sz w:val="24"/>
          <w:szCs w:val="24"/>
        </w:rPr>
        <w:t xml:space="preserve"> Creativity Group – 8 participants (all female)</w:t>
      </w:r>
    </w:p>
    <w:p w14:paraId="11034BBB" w14:textId="5840FA3C" w:rsidR="0B72503D" w:rsidRPr="00B6553F" w:rsidRDefault="0B72503D" w:rsidP="0B72503D">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1 Family Support Group – 16 participants (all female)</w:t>
      </w:r>
    </w:p>
    <w:p w14:paraId="10C8BC4A" w14:textId="3E486C84" w:rsidR="0B72503D" w:rsidRPr="00B6553F" w:rsidRDefault="1E815866" w:rsidP="1E815866">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1 Mindfulness Therapy Group – 8 participants (2 male, 6 female)</w:t>
      </w:r>
    </w:p>
    <w:p w14:paraId="1E051373" w14:textId="193D08CA" w:rsidR="0B72503D" w:rsidRPr="00B6553F" w:rsidRDefault="1E815866" w:rsidP="1E815866">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1 Well Connected Mental Health Support – 10 participants (3 male, 7 female)</w:t>
      </w:r>
    </w:p>
    <w:p w14:paraId="61CE9031" w14:textId="67FA5E35" w:rsidR="0B72503D" w:rsidRPr="00B6553F" w:rsidRDefault="0B72503D" w:rsidP="0B72503D">
      <w:pPr>
        <w:spacing w:after="0"/>
        <w:jc w:val="both"/>
        <w:rPr>
          <w:rFonts w:asciiTheme="minorHAnsi" w:eastAsia="Arial" w:hAnsiTheme="minorHAnsi" w:cs="Arial"/>
          <w:sz w:val="24"/>
          <w:szCs w:val="24"/>
        </w:rPr>
      </w:pPr>
    </w:p>
    <w:p w14:paraId="650C8200" w14:textId="51E4439B" w:rsidR="0B72503D" w:rsidRPr="00B6553F" w:rsidRDefault="1E815866" w:rsidP="1E815866">
      <w:pPr>
        <w:pStyle w:val="ListParagraph"/>
        <w:numPr>
          <w:ilvl w:val="0"/>
          <w:numId w:val="21"/>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17 participants reported reduced stress levels</w:t>
      </w:r>
    </w:p>
    <w:p w14:paraId="5B970DCC" w14:textId="41EEAFBF" w:rsidR="0B72503D" w:rsidRPr="00B6553F" w:rsidRDefault="1E815866" w:rsidP="1E815866">
      <w:pPr>
        <w:pStyle w:val="ListParagraph"/>
        <w:numPr>
          <w:ilvl w:val="0"/>
          <w:numId w:val="21"/>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12 participants reported an increased knowledge of addiction</w:t>
      </w:r>
    </w:p>
    <w:p w14:paraId="471965AA" w14:textId="6527C69F" w:rsidR="0B72503D" w:rsidRPr="00B6553F" w:rsidRDefault="1E815866" w:rsidP="1E815866">
      <w:pPr>
        <w:pStyle w:val="ListParagraph"/>
        <w:numPr>
          <w:ilvl w:val="0"/>
          <w:numId w:val="21"/>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15 participants reported improved coping responses</w:t>
      </w:r>
    </w:p>
    <w:p w14:paraId="359AC9AF" w14:textId="65C28736" w:rsidR="0B72503D" w:rsidRPr="00B6553F" w:rsidRDefault="1E815866" w:rsidP="1E815866">
      <w:pPr>
        <w:pStyle w:val="ListParagraph"/>
        <w:numPr>
          <w:ilvl w:val="0"/>
          <w:numId w:val="21"/>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14 participants reported enhanced social supports</w:t>
      </w:r>
    </w:p>
    <w:p w14:paraId="68062FFC" w14:textId="04102CB4" w:rsidR="0B72503D" w:rsidRPr="00B6553F" w:rsidRDefault="1E815866" w:rsidP="1E815866">
      <w:pPr>
        <w:pStyle w:val="ListParagraph"/>
        <w:numPr>
          <w:ilvl w:val="0"/>
          <w:numId w:val="21"/>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12 participants reported reduced anxiety</w:t>
      </w:r>
    </w:p>
    <w:p w14:paraId="08417923" w14:textId="7BD9A823" w:rsidR="0B72503D" w:rsidRPr="00B6553F" w:rsidRDefault="1E815866" w:rsidP="1E815866">
      <w:pPr>
        <w:pStyle w:val="ListParagraph"/>
        <w:numPr>
          <w:ilvl w:val="0"/>
          <w:numId w:val="21"/>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10 participants reported improved family relationships</w:t>
      </w:r>
    </w:p>
    <w:p w14:paraId="60B77010" w14:textId="09582ADD" w:rsidR="0B72503D" w:rsidRPr="00B6553F" w:rsidRDefault="4C746976" w:rsidP="1E815866">
      <w:pPr>
        <w:pStyle w:val="ListParagraph"/>
        <w:numPr>
          <w:ilvl w:val="0"/>
          <w:numId w:val="21"/>
        </w:num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14 participants reported decreased negative patterns of behaviour</w:t>
      </w:r>
    </w:p>
    <w:p w14:paraId="44E4DD8F" w14:textId="08846972" w:rsidR="4C746976" w:rsidRPr="00B6553F" w:rsidRDefault="4C746976" w:rsidP="4C746976">
      <w:pPr>
        <w:spacing w:after="0"/>
        <w:ind w:left="720"/>
        <w:jc w:val="both"/>
        <w:rPr>
          <w:rFonts w:asciiTheme="minorHAnsi" w:eastAsia="Arial" w:hAnsiTheme="minorHAnsi" w:cs="Arial"/>
          <w:sz w:val="24"/>
          <w:szCs w:val="24"/>
        </w:rPr>
      </w:pPr>
    </w:p>
    <w:p w14:paraId="7A3C49DB" w14:textId="5A260958" w:rsidR="4C746976" w:rsidRDefault="00513364" w:rsidP="005E6277">
      <w:pPr>
        <w:spacing w:after="0"/>
        <w:jc w:val="center"/>
        <w:rPr>
          <w:rFonts w:asciiTheme="minorHAnsi" w:eastAsia="Arial" w:hAnsiTheme="minorHAnsi" w:cs="Arial"/>
          <w:b/>
          <w:bCs/>
          <w:color w:val="7030A0"/>
          <w:sz w:val="32"/>
          <w:szCs w:val="32"/>
        </w:rPr>
      </w:pPr>
      <w:r>
        <w:rPr>
          <w:noProof/>
          <w:lang w:val="en-IE" w:eastAsia="en-IE"/>
        </w:rPr>
        <w:drawing>
          <wp:inline distT="0" distB="0" distL="0" distR="0" wp14:anchorId="004169DC" wp14:editId="77C08390">
            <wp:extent cx="2914032" cy="1471930"/>
            <wp:effectExtent l="0" t="0" r="635" b="0"/>
            <wp:docPr id="1846091153" name="Picture 184609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75502" cy="1502980"/>
                    </a:xfrm>
                    <a:prstGeom prst="rect">
                      <a:avLst/>
                    </a:prstGeom>
                  </pic:spPr>
                </pic:pic>
              </a:graphicData>
            </a:graphic>
          </wp:inline>
        </w:drawing>
      </w:r>
    </w:p>
    <w:p w14:paraId="1F3CD7FB" w14:textId="3AB55F40" w:rsidR="6A149C3E" w:rsidRPr="00B6553F" w:rsidRDefault="4C746976" w:rsidP="4C746976">
      <w:pPr>
        <w:spacing w:after="0"/>
        <w:jc w:val="both"/>
        <w:rPr>
          <w:rFonts w:asciiTheme="minorHAnsi" w:eastAsia="Arial" w:hAnsiTheme="minorHAnsi" w:cs="Arial"/>
          <w:b/>
          <w:bCs/>
          <w:color w:val="7030A0"/>
          <w:sz w:val="32"/>
          <w:szCs w:val="32"/>
        </w:rPr>
      </w:pPr>
      <w:r w:rsidRPr="00B6553F">
        <w:rPr>
          <w:rFonts w:asciiTheme="minorHAnsi" w:eastAsia="Arial" w:hAnsiTheme="minorHAnsi" w:cs="Arial"/>
          <w:b/>
          <w:bCs/>
          <w:color w:val="7030A0"/>
          <w:sz w:val="32"/>
          <w:szCs w:val="32"/>
        </w:rPr>
        <w:t>Aftercare Support</w:t>
      </w:r>
    </w:p>
    <w:p w14:paraId="3F8B328B" w14:textId="7CCAD672" w:rsidR="6C42D954" w:rsidRPr="00B6553F" w:rsidRDefault="1E815866" w:rsidP="1E815866">
      <w:pPr>
        <w:pStyle w:val="NoSpacing"/>
        <w:spacing w:line="276" w:lineRule="auto"/>
        <w:jc w:val="both"/>
        <w:rPr>
          <w:rFonts w:asciiTheme="minorHAnsi" w:eastAsia="Arial" w:hAnsiTheme="minorHAnsi" w:cs="Arial"/>
          <w:sz w:val="24"/>
          <w:szCs w:val="24"/>
          <w:lang w:val="en-US"/>
        </w:rPr>
      </w:pPr>
      <w:r w:rsidRPr="00B6553F">
        <w:rPr>
          <w:rFonts w:asciiTheme="minorHAnsi" w:eastAsia="Arial" w:hAnsiTheme="minorHAnsi" w:cs="Arial"/>
          <w:sz w:val="24"/>
          <w:szCs w:val="24"/>
        </w:rPr>
        <w:t xml:space="preserve">In 2018 the Aftercare service continued to provide support to a group of male participants (the SMART Group for females in hosted by ARC) who have decided to live a substance free lifestyle and need a safe environment in order to learn how to deal with life issues and share the struggle of staying substance free. </w:t>
      </w:r>
      <w:r w:rsidRPr="00B6553F">
        <w:rPr>
          <w:rFonts w:asciiTheme="minorHAnsi" w:eastAsia="Arial" w:hAnsiTheme="minorHAnsi" w:cs="Arial"/>
          <w:sz w:val="24"/>
          <w:szCs w:val="24"/>
          <w:lang w:val="en-US"/>
        </w:rPr>
        <w:t xml:space="preserve">The Aftercare group make use of the SMART Recovery approach which aims to increase choice in mutual aid options for people seeking abstinence from addictive behaviours. It is a mix of professional and peer-led meetings with its own governing body and national infrastructure.  </w:t>
      </w:r>
    </w:p>
    <w:p w14:paraId="0FFA4617" w14:textId="022135D3" w:rsidR="640C2696" w:rsidRPr="00B6553F" w:rsidRDefault="640C2696" w:rsidP="001E6A98">
      <w:pPr>
        <w:spacing w:after="0"/>
        <w:jc w:val="both"/>
        <w:rPr>
          <w:rFonts w:asciiTheme="minorHAnsi" w:eastAsia="Arial" w:hAnsiTheme="minorHAnsi" w:cs="Arial"/>
          <w:sz w:val="24"/>
          <w:szCs w:val="24"/>
        </w:rPr>
      </w:pPr>
    </w:p>
    <w:p w14:paraId="7FD32B49" w14:textId="54F19FF8" w:rsidR="2AFB718F" w:rsidRPr="00B6553F" w:rsidRDefault="4C746976" w:rsidP="4C746976">
      <w:pPr>
        <w:spacing w:after="0"/>
        <w:jc w:val="both"/>
        <w:rPr>
          <w:rFonts w:asciiTheme="minorHAnsi" w:eastAsia="Arial" w:hAnsiTheme="minorHAnsi" w:cs="Arial"/>
          <w:b/>
          <w:bCs/>
          <w:color w:val="7030A0"/>
          <w:sz w:val="24"/>
          <w:szCs w:val="24"/>
        </w:rPr>
      </w:pPr>
      <w:r w:rsidRPr="00B6553F">
        <w:rPr>
          <w:rFonts w:asciiTheme="minorHAnsi" w:eastAsia="Arial" w:hAnsiTheme="minorHAnsi" w:cs="Arial"/>
          <w:sz w:val="24"/>
          <w:szCs w:val="24"/>
        </w:rPr>
        <w:t xml:space="preserve">Within the year a total of </w:t>
      </w:r>
      <w:r w:rsidR="000D76C2">
        <w:rPr>
          <w:rFonts w:asciiTheme="minorHAnsi" w:eastAsia="Arial" w:hAnsiTheme="minorHAnsi" w:cs="Arial"/>
          <w:sz w:val="24"/>
          <w:szCs w:val="24"/>
        </w:rPr>
        <w:t>10</w:t>
      </w:r>
      <w:r w:rsidRPr="00B6553F">
        <w:rPr>
          <w:rFonts w:asciiTheme="minorHAnsi" w:eastAsia="Arial" w:hAnsiTheme="minorHAnsi" w:cs="Arial"/>
          <w:sz w:val="24"/>
          <w:szCs w:val="24"/>
        </w:rPr>
        <w:t xml:space="preserve"> males attended the SMART Aftercare groups.</w:t>
      </w:r>
    </w:p>
    <w:p w14:paraId="3C475206" w14:textId="6515A161" w:rsidR="2AFB718F" w:rsidRPr="00B6553F" w:rsidRDefault="2AFB718F" w:rsidP="4C746976">
      <w:pPr>
        <w:spacing w:after="0"/>
        <w:jc w:val="both"/>
        <w:rPr>
          <w:rFonts w:asciiTheme="minorHAnsi" w:eastAsia="Arial" w:hAnsiTheme="minorHAnsi" w:cs="Arial"/>
          <w:sz w:val="24"/>
          <w:szCs w:val="24"/>
        </w:rPr>
      </w:pPr>
    </w:p>
    <w:p w14:paraId="27147AF9" w14:textId="01E017B5" w:rsidR="2AFB718F" w:rsidRPr="00B6553F" w:rsidRDefault="4C746976" w:rsidP="009B2337">
      <w:pPr>
        <w:spacing w:after="0"/>
        <w:jc w:val="both"/>
        <w:rPr>
          <w:rFonts w:asciiTheme="minorHAnsi" w:eastAsia="Times New Roman" w:hAnsiTheme="minorHAnsi"/>
          <w:color w:val="000000" w:themeColor="text1"/>
          <w:sz w:val="24"/>
          <w:szCs w:val="24"/>
          <w:lang w:val="en-GB"/>
        </w:rPr>
      </w:pPr>
      <w:r w:rsidRPr="00B6553F">
        <w:rPr>
          <w:rFonts w:asciiTheme="minorHAnsi" w:eastAsia="Times New Roman" w:hAnsiTheme="minorHAnsi"/>
          <w:color w:val="000000" w:themeColor="text1"/>
          <w:sz w:val="24"/>
          <w:szCs w:val="24"/>
          <w:lang w:val="en-GB"/>
        </w:rPr>
        <w:t xml:space="preserve"> </w:t>
      </w:r>
      <w:r w:rsidR="009B2337" w:rsidRPr="00B6553F">
        <w:rPr>
          <w:rFonts w:asciiTheme="minorHAnsi" w:eastAsia="Arial" w:hAnsiTheme="minorHAnsi" w:cs="Arial"/>
          <w:b/>
          <w:bCs/>
          <w:color w:val="7030A0"/>
          <w:sz w:val="32"/>
          <w:szCs w:val="32"/>
        </w:rPr>
        <w:t>Women’s</w:t>
      </w:r>
      <w:r w:rsidRPr="00B6553F">
        <w:rPr>
          <w:rFonts w:asciiTheme="minorHAnsi" w:eastAsia="Arial" w:hAnsiTheme="minorHAnsi" w:cs="Arial"/>
          <w:b/>
          <w:bCs/>
          <w:color w:val="7030A0"/>
          <w:sz w:val="32"/>
          <w:szCs w:val="32"/>
        </w:rPr>
        <w:t xml:space="preserve"> Creativity Group</w:t>
      </w:r>
    </w:p>
    <w:p w14:paraId="307842E6" w14:textId="7DCC9C67" w:rsidR="2AFB718F" w:rsidRDefault="2AFB718F" w:rsidP="2AFB718F">
      <w:pPr>
        <w:spacing w:after="0"/>
        <w:jc w:val="both"/>
        <w:rPr>
          <w:rFonts w:asciiTheme="minorHAnsi" w:eastAsia="Arial" w:hAnsiTheme="minorHAnsi" w:cs="Arial"/>
          <w:color w:val="000000" w:themeColor="text1"/>
          <w:sz w:val="24"/>
          <w:szCs w:val="24"/>
          <w:lang w:val="en-GB"/>
        </w:rPr>
      </w:pPr>
      <w:r w:rsidRPr="00B6553F">
        <w:rPr>
          <w:rFonts w:asciiTheme="minorHAnsi" w:eastAsia="Arial" w:hAnsiTheme="minorHAnsi" w:cs="Arial"/>
          <w:color w:val="000000" w:themeColor="text1"/>
          <w:sz w:val="24"/>
          <w:szCs w:val="24"/>
          <w:lang w:val="en-GB"/>
        </w:rPr>
        <w:t>Following consultations with clients, it became apparent that a second Family Support Group was necessary to help them to deal with some of the issues that are going on within their families.</w:t>
      </w:r>
      <w:r w:rsidRPr="00B6553F">
        <w:rPr>
          <w:rFonts w:asciiTheme="minorHAnsi" w:eastAsia="Arial" w:hAnsiTheme="minorHAnsi" w:cs="Arial"/>
          <w:sz w:val="24"/>
          <w:szCs w:val="24"/>
        </w:rPr>
        <w:t xml:space="preserve"> combination of talking seriously about the struggle to live substance free as well as sharing the lighter side and generally just being around other like - minded individuals provided group members with an opportunity to connect with themselves and be seen by others in a different way. This provides a rich learning environment for the group members and strengthens the trust and group bond amongst members.</w:t>
      </w:r>
      <w:r w:rsidRPr="00B6553F">
        <w:rPr>
          <w:rFonts w:asciiTheme="minorHAnsi" w:eastAsia="Arial" w:hAnsiTheme="minorHAnsi" w:cs="Arial"/>
          <w:color w:val="000000" w:themeColor="text1"/>
          <w:sz w:val="24"/>
          <w:szCs w:val="24"/>
          <w:lang w:val="en-GB"/>
        </w:rPr>
        <w:t xml:space="preserve"> </w:t>
      </w:r>
    </w:p>
    <w:p w14:paraId="0CFA37AD" w14:textId="77777777" w:rsidR="009B2337" w:rsidRPr="00B6553F" w:rsidRDefault="009B2337" w:rsidP="2AFB718F">
      <w:pPr>
        <w:spacing w:after="0"/>
        <w:jc w:val="both"/>
        <w:rPr>
          <w:rFonts w:asciiTheme="minorHAnsi" w:eastAsia="Arial" w:hAnsiTheme="minorHAnsi" w:cs="Arial"/>
          <w:color w:val="000000" w:themeColor="text1"/>
          <w:sz w:val="24"/>
          <w:szCs w:val="24"/>
          <w:lang w:val="en-GB"/>
        </w:rPr>
      </w:pPr>
    </w:p>
    <w:p w14:paraId="18630C00" w14:textId="1713B5B8" w:rsidR="2AFB718F" w:rsidRPr="00B6553F" w:rsidRDefault="2AFB718F" w:rsidP="009B2337">
      <w:pPr>
        <w:spacing w:after="0"/>
        <w:jc w:val="both"/>
        <w:rPr>
          <w:rFonts w:asciiTheme="minorHAnsi" w:eastAsia="Arial" w:hAnsiTheme="minorHAnsi" w:cs="Arial"/>
          <w:color w:val="000000" w:themeColor="text1"/>
          <w:sz w:val="24"/>
          <w:szCs w:val="24"/>
          <w:lang w:val="en-GB"/>
        </w:rPr>
      </w:pPr>
      <w:r w:rsidRPr="00B6553F">
        <w:rPr>
          <w:rFonts w:asciiTheme="minorHAnsi" w:eastAsia="Arial" w:hAnsiTheme="minorHAnsi" w:cs="Arial"/>
          <w:color w:val="000000" w:themeColor="text1"/>
          <w:sz w:val="24"/>
          <w:szCs w:val="24"/>
          <w:lang w:val="en-GB"/>
        </w:rPr>
        <w:t xml:space="preserve">We started with developing the group, brain storming, working through talking, listening to each other and learning from one another.  As the group jelled we looked at focusing on getting our wellbeing into a better place. </w:t>
      </w:r>
    </w:p>
    <w:p w14:paraId="2C472956" w14:textId="7EB9084A" w:rsidR="2AFB718F" w:rsidRPr="00B6553F" w:rsidRDefault="2AFB718F" w:rsidP="009B2337">
      <w:pPr>
        <w:spacing w:after="0"/>
        <w:jc w:val="both"/>
        <w:rPr>
          <w:rFonts w:asciiTheme="minorHAnsi" w:eastAsia="Arial" w:hAnsiTheme="minorHAnsi" w:cs="Arial"/>
          <w:color w:val="000000" w:themeColor="text1"/>
          <w:sz w:val="24"/>
          <w:szCs w:val="24"/>
          <w:lang w:val="en-GB"/>
        </w:rPr>
      </w:pPr>
      <w:r w:rsidRPr="00B6553F">
        <w:rPr>
          <w:rFonts w:asciiTheme="minorHAnsi" w:eastAsia="Arial" w:hAnsiTheme="minorHAnsi" w:cs="Arial"/>
          <w:color w:val="000000" w:themeColor="text1"/>
          <w:sz w:val="24"/>
          <w:szCs w:val="24"/>
          <w:lang w:val="en-GB"/>
        </w:rPr>
        <w:t xml:space="preserve"> </w:t>
      </w:r>
    </w:p>
    <w:p w14:paraId="00924019" w14:textId="69026342" w:rsidR="2AFB718F" w:rsidRPr="00B6553F" w:rsidRDefault="2AFB718F" w:rsidP="009B2337">
      <w:pPr>
        <w:spacing w:after="0"/>
        <w:jc w:val="both"/>
        <w:rPr>
          <w:rFonts w:asciiTheme="minorHAnsi" w:eastAsia="Arial" w:hAnsiTheme="minorHAnsi" w:cs="Arial"/>
          <w:color w:val="000000" w:themeColor="text1"/>
          <w:sz w:val="24"/>
          <w:szCs w:val="24"/>
          <w:lang w:val="en-GB"/>
        </w:rPr>
      </w:pPr>
      <w:r w:rsidRPr="00B6553F">
        <w:rPr>
          <w:rFonts w:asciiTheme="minorHAnsi" w:eastAsia="Arial" w:hAnsiTheme="minorHAnsi" w:cs="Arial"/>
          <w:color w:val="000000" w:themeColor="text1"/>
          <w:sz w:val="24"/>
          <w:szCs w:val="24"/>
          <w:lang w:val="en-GB"/>
        </w:rPr>
        <w:t>The group identified Healthy Eating as one of the places that they would like to start, the women soon realised that by eating well and following the food pyramid it helps with other medical problems, when we have a balanced diet we can focus better, sleep better and assists with improving our moods.</w:t>
      </w:r>
    </w:p>
    <w:p w14:paraId="2594A358" w14:textId="6E5724FF" w:rsidR="2AFB718F" w:rsidRPr="00B6553F" w:rsidRDefault="2AFB718F" w:rsidP="009B2337">
      <w:pPr>
        <w:spacing w:after="0"/>
        <w:jc w:val="both"/>
        <w:rPr>
          <w:rFonts w:asciiTheme="minorHAnsi" w:eastAsia="Arial" w:hAnsiTheme="minorHAnsi" w:cs="Arial"/>
          <w:color w:val="000000" w:themeColor="text1"/>
          <w:sz w:val="24"/>
          <w:szCs w:val="24"/>
          <w:lang w:val="en-GB"/>
        </w:rPr>
      </w:pPr>
      <w:r w:rsidRPr="00B6553F">
        <w:rPr>
          <w:rFonts w:asciiTheme="minorHAnsi" w:eastAsia="Arial" w:hAnsiTheme="minorHAnsi" w:cs="Arial"/>
          <w:color w:val="000000" w:themeColor="text1"/>
          <w:sz w:val="24"/>
          <w:szCs w:val="24"/>
          <w:lang w:val="en-GB"/>
        </w:rPr>
        <w:t xml:space="preserve"> </w:t>
      </w:r>
    </w:p>
    <w:p w14:paraId="4928F943" w14:textId="14AAB443" w:rsidR="2AFB718F" w:rsidRPr="00B6553F" w:rsidRDefault="2AFB718F" w:rsidP="009B2337">
      <w:pPr>
        <w:spacing w:after="0"/>
        <w:jc w:val="both"/>
        <w:rPr>
          <w:rFonts w:asciiTheme="minorHAnsi" w:eastAsia="Arial" w:hAnsiTheme="minorHAnsi" w:cs="Arial"/>
          <w:color w:val="000000" w:themeColor="text1"/>
          <w:sz w:val="24"/>
          <w:szCs w:val="24"/>
          <w:lang w:val="en-GB"/>
        </w:rPr>
      </w:pPr>
      <w:r w:rsidRPr="00B6553F">
        <w:rPr>
          <w:rFonts w:asciiTheme="minorHAnsi" w:eastAsia="Arial" w:hAnsiTheme="minorHAnsi" w:cs="Arial"/>
          <w:color w:val="000000" w:themeColor="text1"/>
          <w:sz w:val="24"/>
          <w:szCs w:val="24"/>
          <w:lang w:val="en-GB"/>
        </w:rPr>
        <w:t xml:space="preserve">We looked at running an event for Mental Health Day Senator Máire Devine was our Key Note speaker and one of the members of the group spoke of her experience within the Metal Health system and how this group and service helped keep her alive.  This event helped open the group to new members.  </w:t>
      </w:r>
    </w:p>
    <w:p w14:paraId="20E3A86D" w14:textId="08DDA92B" w:rsidR="2AFB718F" w:rsidRPr="00B6553F" w:rsidRDefault="2AFB718F" w:rsidP="2AFB718F">
      <w:pPr>
        <w:jc w:val="both"/>
        <w:rPr>
          <w:rFonts w:asciiTheme="minorHAnsi" w:eastAsia="Arial" w:hAnsiTheme="minorHAnsi" w:cs="Arial"/>
          <w:color w:val="000000" w:themeColor="text1"/>
          <w:sz w:val="24"/>
          <w:szCs w:val="24"/>
          <w:lang w:val="en-GB"/>
        </w:rPr>
      </w:pPr>
      <w:r w:rsidRPr="00B6553F">
        <w:rPr>
          <w:rFonts w:asciiTheme="minorHAnsi" w:eastAsia="Arial" w:hAnsiTheme="minorHAnsi" w:cs="Arial"/>
          <w:color w:val="000000" w:themeColor="text1"/>
          <w:sz w:val="24"/>
          <w:szCs w:val="24"/>
          <w:lang w:val="en-GB"/>
        </w:rPr>
        <w:t xml:space="preserve"> </w:t>
      </w:r>
    </w:p>
    <w:p w14:paraId="59C10E9B" w14:textId="1A97F4DC" w:rsidR="2AFB718F" w:rsidRDefault="2AFB718F" w:rsidP="009B2337">
      <w:pPr>
        <w:spacing w:after="0"/>
        <w:jc w:val="both"/>
        <w:rPr>
          <w:rFonts w:asciiTheme="minorHAnsi" w:eastAsia="Arial" w:hAnsiTheme="minorHAnsi" w:cs="Arial"/>
          <w:color w:val="000000" w:themeColor="text1"/>
          <w:sz w:val="24"/>
          <w:szCs w:val="24"/>
          <w:lang w:val="en-GB"/>
        </w:rPr>
      </w:pPr>
      <w:r w:rsidRPr="00B6553F">
        <w:rPr>
          <w:rFonts w:asciiTheme="minorHAnsi" w:eastAsia="Arial" w:hAnsiTheme="minorHAnsi" w:cs="Arial"/>
          <w:color w:val="000000" w:themeColor="text1"/>
          <w:sz w:val="24"/>
          <w:szCs w:val="24"/>
          <w:lang w:val="en-GB"/>
        </w:rPr>
        <w:t xml:space="preserve">With new members we regrouped and put a plan in place for the coming months, this included mindful activities such as crafts, the women created Christmas Cards, Fairy Doors, Santa’s made from wood, a visit to the Men’s Shed and a Christmas table centre piece.  </w:t>
      </w:r>
    </w:p>
    <w:p w14:paraId="7A17E5E1" w14:textId="77777777" w:rsidR="009B2337" w:rsidRPr="00B6553F" w:rsidRDefault="009B2337" w:rsidP="009B2337">
      <w:pPr>
        <w:spacing w:after="0"/>
        <w:jc w:val="both"/>
        <w:rPr>
          <w:rFonts w:asciiTheme="minorHAnsi" w:eastAsia="Arial" w:hAnsiTheme="minorHAnsi" w:cs="Arial"/>
          <w:color w:val="000000" w:themeColor="text1"/>
          <w:sz w:val="24"/>
          <w:szCs w:val="24"/>
          <w:lang w:val="en-GB"/>
        </w:rPr>
      </w:pPr>
    </w:p>
    <w:p w14:paraId="12A28B02" w14:textId="7A193D28" w:rsidR="2AFB718F" w:rsidRDefault="2AFB718F" w:rsidP="009B2337">
      <w:pPr>
        <w:spacing w:after="0"/>
        <w:jc w:val="both"/>
        <w:rPr>
          <w:rFonts w:asciiTheme="minorHAnsi" w:eastAsia="Arial" w:hAnsiTheme="minorHAnsi" w:cs="Arial"/>
          <w:color w:val="000000" w:themeColor="text1"/>
          <w:sz w:val="24"/>
          <w:szCs w:val="24"/>
          <w:lang w:val="en-GB"/>
        </w:rPr>
      </w:pPr>
      <w:r w:rsidRPr="00B6553F">
        <w:rPr>
          <w:rFonts w:asciiTheme="minorHAnsi" w:eastAsia="Arial" w:hAnsiTheme="minorHAnsi" w:cs="Arial"/>
          <w:color w:val="000000" w:themeColor="text1"/>
          <w:sz w:val="24"/>
          <w:szCs w:val="24"/>
          <w:lang w:val="en-GB"/>
        </w:rPr>
        <w:t xml:space="preserve"> The Group also attended the Family Support National Conference and here they gained so much as they realised that they are not the only people in this situation they met with people from all over the country. </w:t>
      </w:r>
    </w:p>
    <w:p w14:paraId="01DAD0EE" w14:textId="77777777" w:rsidR="009B2337" w:rsidRPr="00B6553F" w:rsidRDefault="009B2337" w:rsidP="009B2337">
      <w:pPr>
        <w:spacing w:after="0"/>
        <w:jc w:val="both"/>
        <w:rPr>
          <w:rFonts w:asciiTheme="minorHAnsi" w:eastAsia="Arial" w:hAnsiTheme="minorHAnsi" w:cs="Arial"/>
          <w:color w:val="000000" w:themeColor="text1"/>
          <w:sz w:val="24"/>
          <w:szCs w:val="24"/>
          <w:lang w:val="en-GB"/>
        </w:rPr>
      </w:pPr>
    </w:p>
    <w:p w14:paraId="5145FD9D" w14:textId="354C1B72" w:rsidR="2AFB718F" w:rsidRDefault="2AFB718F" w:rsidP="009B2337">
      <w:pPr>
        <w:spacing w:after="0"/>
        <w:jc w:val="both"/>
        <w:rPr>
          <w:rFonts w:asciiTheme="minorHAnsi" w:eastAsia="Arial" w:hAnsiTheme="minorHAnsi" w:cs="Arial"/>
          <w:color w:val="000000" w:themeColor="text1"/>
          <w:sz w:val="24"/>
          <w:szCs w:val="24"/>
          <w:lang w:val="en-GB"/>
        </w:rPr>
      </w:pPr>
      <w:r w:rsidRPr="00B6553F">
        <w:rPr>
          <w:rFonts w:asciiTheme="minorHAnsi" w:eastAsia="Arial" w:hAnsiTheme="minorHAnsi" w:cs="Arial"/>
          <w:color w:val="000000" w:themeColor="text1"/>
          <w:sz w:val="24"/>
          <w:szCs w:val="24"/>
          <w:lang w:val="en-GB"/>
        </w:rPr>
        <w:t xml:space="preserve"> We have been awarded funding from the Community Foundation for Ireland to run a yearlong programme for Women and Wellbeing. </w:t>
      </w:r>
    </w:p>
    <w:p w14:paraId="428DF0C9" w14:textId="77777777" w:rsidR="009B2337" w:rsidRPr="00B6553F" w:rsidRDefault="009B2337" w:rsidP="009B2337">
      <w:pPr>
        <w:spacing w:after="0"/>
        <w:jc w:val="both"/>
        <w:rPr>
          <w:rFonts w:asciiTheme="minorHAnsi" w:eastAsia="Arial" w:hAnsiTheme="minorHAnsi" w:cs="Arial"/>
          <w:color w:val="000000" w:themeColor="text1"/>
          <w:sz w:val="24"/>
          <w:szCs w:val="24"/>
          <w:lang w:val="en-GB"/>
        </w:rPr>
      </w:pPr>
    </w:p>
    <w:p w14:paraId="53852E00" w14:textId="43C5BE41" w:rsidR="2AFB718F" w:rsidRPr="00B6553F" w:rsidRDefault="2AFB718F" w:rsidP="009B2337">
      <w:pPr>
        <w:spacing w:after="0"/>
        <w:jc w:val="both"/>
        <w:rPr>
          <w:rFonts w:asciiTheme="minorHAnsi" w:eastAsia="Arial" w:hAnsiTheme="minorHAnsi" w:cs="Arial"/>
          <w:color w:val="000000" w:themeColor="text1"/>
          <w:sz w:val="24"/>
          <w:szCs w:val="24"/>
          <w:lang w:val="en-GB"/>
        </w:rPr>
      </w:pPr>
      <w:r w:rsidRPr="00B6553F">
        <w:rPr>
          <w:rFonts w:asciiTheme="minorHAnsi" w:eastAsia="Arial" w:hAnsiTheme="minorHAnsi" w:cs="Arial"/>
          <w:color w:val="000000" w:themeColor="text1"/>
          <w:sz w:val="24"/>
          <w:szCs w:val="24"/>
          <w:lang w:val="en-GB"/>
        </w:rPr>
        <w:t xml:space="preserve"> The group have great ideas for their future in 2019 we they will continue to meet and support each other.  </w:t>
      </w:r>
    </w:p>
    <w:p w14:paraId="113F82A2" w14:textId="77777777" w:rsidR="005E6277" w:rsidRDefault="2AFB718F" w:rsidP="005E6277">
      <w:pPr>
        <w:jc w:val="both"/>
        <w:rPr>
          <w:rFonts w:asciiTheme="minorHAnsi" w:eastAsia="Arial" w:hAnsiTheme="minorHAnsi" w:cs="Arial"/>
          <w:b/>
          <w:bCs/>
          <w:color w:val="7030A0"/>
          <w:sz w:val="40"/>
          <w:szCs w:val="40"/>
        </w:rPr>
      </w:pPr>
      <w:r w:rsidRPr="00B6553F">
        <w:rPr>
          <w:rFonts w:asciiTheme="minorHAnsi" w:eastAsia="Times New Roman" w:hAnsiTheme="minorHAnsi"/>
          <w:color w:val="000000" w:themeColor="text1"/>
          <w:sz w:val="24"/>
          <w:szCs w:val="24"/>
          <w:lang w:val="en-GB"/>
        </w:rPr>
        <w:t xml:space="preserve"> </w:t>
      </w:r>
      <w:r w:rsidR="12E4A119" w:rsidRPr="00B6553F">
        <w:rPr>
          <w:rFonts w:asciiTheme="minorHAnsi" w:eastAsia="Arial" w:hAnsiTheme="minorHAnsi" w:cs="Arial"/>
          <w:b/>
          <w:bCs/>
          <w:sz w:val="40"/>
          <w:szCs w:val="40"/>
        </w:rPr>
        <w:t xml:space="preserve">              </w:t>
      </w:r>
    </w:p>
    <w:p w14:paraId="0A010B94" w14:textId="4C832ABC" w:rsidR="640C2696" w:rsidRPr="005E6277" w:rsidRDefault="12E4A119" w:rsidP="005E6277">
      <w:pPr>
        <w:jc w:val="both"/>
        <w:rPr>
          <w:rFonts w:asciiTheme="minorHAnsi" w:eastAsia="Arial" w:hAnsiTheme="minorHAnsi" w:cs="Arial"/>
          <w:b/>
          <w:bCs/>
          <w:color w:val="7030A0"/>
          <w:sz w:val="40"/>
          <w:szCs w:val="40"/>
        </w:rPr>
      </w:pPr>
      <w:r w:rsidRPr="00B6553F">
        <w:rPr>
          <w:rFonts w:asciiTheme="minorHAnsi" w:eastAsia="Arial" w:hAnsiTheme="minorHAnsi" w:cs="Arial"/>
          <w:b/>
          <w:bCs/>
          <w:color w:val="7030A0"/>
          <w:sz w:val="32"/>
          <w:szCs w:val="32"/>
        </w:rPr>
        <w:t>Well Connected –Drop-In Centre</w:t>
      </w:r>
      <w:r w:rsidR="005D6D01" w:rsidRPr="00B6553F">
        <w:rPr>
          <w:rFonts w:asciiTheme="minorHAnsi" w:eastAsia="Arial" w:hAnsiTheme="minorHAnsi" w:cs="Arial"/>
          <w:b/>
          <w:bCs/>
          <w:color w:val="7030A0"/>
          <w:sz w:val="40"/>
          <w:szCs w:val="40"/>
        </w:rPr>
        <w:tab/>
      </w:r>
    </w:p>
    <w:p w14:paraId="7CA493CE" w14:textId="626CC14A" w:rsidR="12E4A119" w:rsidRPr="00B6553F" w:rsidRDefault="2FC71608" w:rsidP="2FC71608">
      <w:pPr>
        <w:spacing w:after="0"/>
        <w:jc w:val="both"/>
        <w:rPr>
          <w:rFonts w:asciiTheme="minorHAnsi" w:eastAsia="Arial" w:hAnsiTheme="minorHAnsi" w:cs="Arial"/>
          <w:b/>
          <w:bCs/>
          <w:sz w:val="40"/>
          <w:szCs w:val="40"/>
        </w:rPr>
      </w:pPr>
      <w:r w:rsidRPr="00B6553F">
        <w:rPr>
          <w:rFonts w:asciiTheme="minorHAnsi" w:eastAsia="Arial" w:hAnsiTheme="minorHAnsi" w:cs="Arial"/>
          <w:sz w:val="24"/>
          <w:szCs w:val="24"/>
        </w:rPr>
        <w:t>As participants presented with increasing mental health issues, we responded by providing a drop- in facility, 'Well Connected', which enabled participants to come together and offer mutual support and information on services and activities available. The "Well Connected" drop in space is modelled on the Gateway Project in Rathmines and aims to replicate the member led ethos of the organisation which identifies peer support for people with self- experience of mental health and recovery as crucial to its long- term success.</w:t>
      </w:r>
    </w:p>
    <w:p w14:paraId="049C4DEB" w14:textId="02BC44CE" w:rsidR="12E4A119" w:rsidRPr="00B6553F" w:rsidRDefault="12E4A119" w:rsidP="7663A56F">
      <w:pPr>
        <w:spacing w:after="0"/>
        <w:jc w:val="both"/>
        <w:rPr>
          <w:rFonts w:asciiTheme="minorHAnsi" w:eastAsia="Arial" w:hAnsiTheme="minorHAnsi" w:cs="Arial"/>
          <w:sz w:val="24"/>
          <w:szCs w:val="24"/>
        </w:rPr>
      </w:pPr>
    </w:p>
    <w:p w14:paraId="0F1960AB" w14:textId="3483E705" w:rsidR="12E4A119" w:rsidRPr="00B6553F" w:rsidRDefault="2FC71608" w:rsidP="2FC71608">
      <w:pPr>
        <w:spacing w:after="0"/>
        <w:jc w:val="both"/>
        <w:rPr>
          <w:rFonts w:asciiTheme="minorHAnsi" w:eastAsia="Arial" w:hAnsiTheme="minorHAnsi" w:cs="Arial"/>
          <w:b/>
          <w:bCs/>
          <w:sz w:val="40"/>
          <w:szCs w:val="40"/>
        </w:rPr>
      </w:pPr>
      <w:r w:rsidRPr="00B6553F">
        <w:rPr>
          <w:rFonts w:asciiTheme="minorHAnsi" w:eastAsia="Arial" w:hAnsiTheme="minorHAnsi" w:cs="Arial"/>
          <w:sz w:val="24"/>
          <w:szCs w:val="24"/>
        </w:rPr>
        <w:t xml:space="preserve">The "Well Connected" initiative aims to support the integration of people into the social, cultural, educational and working life of the community. It works to address social exclusion and disadvantage faced by many people with experiences of mental ill health and works in partnership to promote mental health wellbeing and recovery in the community. </w:t>
      </w:r>
    </w:p>
    <w:p w14:paraId="3B5F72D5" w14:textId="00178221" w:rsidR="7663A56F" w:rsidRPr="00B6553F" w:rsidRDefault="7663A56F" w:rsidP="2FC71608">
      <w:pPr>
        <w:spacing w:after="0"/>
        <w:jc w:val="both"/>
        <w:rPr>
          <w:rFonts w:asciiTheme="minorHAnsi" w:eastAsia="Arial" w:hAnsiTheme="minorHAnsi" w:cs="Arial"/>
          <w:color w:val="7030A0"/>
          <w:sz w:val="24"/>
          <w:szCs w:val="24"/>
        </w:rPr>
      </w:pPr>
    </w:p>
    <w:p w14:paraId="0BA13CD7" w14:textId="0DE98FDF" w:rsidR="7663A56F" w:rsidRPr="00B6553F" w:rsidRDefault="0066302B" w:rsidP="005E6277">
      <w:pPr>
        <w:spacing w:after="0"/>
        <w:jc w:val="center"/>
        <w:rPr>
          <w:rFonts w:asciiTheme="minorHAnsi" w:eastAsia="Arial" w:hAnsiTheme="minorHAnsi" w:cs="Arial"/>
          <w:color w:val="7030A0"/>
          <w:sz w:val="40"/>
          <w:szCs w:val="40"/>
        </w:rPr>
      </w:pPr>
      <w:r>
        <w:rPr>
          <w:noProof/>
          <w:lang w:val="en-IE" w:eastAsia="en-IE"/>
        </w:rPr>
        <w:drawing>
          <wp:inline distT="0" distB="0" distL="0" distR="0" wp14:anchorId="544128DD" wp14:editId="6427A502">
            <wp:extent cx="1707698" cy="2675626"/>
            <wp:effectExtent l="0" t="7620" r="0" b="0"/>
            <wp:docPr id="1846091151" name="Picture 184609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1743635" cy="2731933"/>
                    </a:xfrm>
                    <a:prstGeom prst="rect">
                      <a:avLst/>
                    </a:prstGeom>
                  </pic:spPr>
                </pic:pic>
              </a:graphicData>
            </a:graphic>
          </wp:inline>
        </w:drawing>
      </w:r>
    </w:p>
    <w:p w14:paraId="5666A492" w14:textId="45C5F834" w:rsidR="7663A56F" w:rsidRPr="00B6553F" w:rsidRDefault="2FC71608" w:rsidP="2FC71608">
      <w:pPr>
        <w:spacing w:after="0"/>
        <w:jc w:val="both"/>
        <w:rPr>
          <w:rFonts w:asciiTheme="minorHAnsi" w:eastAsia="Arial" w:hAnsiTheme="minorHAnsi" w:cs="Arial"/>
          <w:b/>
          <w:bCs/>
          <w:color w:val="7030A0"/>
          <w:sz w:val="28"/>
          <w:szCs w:val="28"/>
        </w:rPr>
      </w:pPr>
      <w:r w:rsidRPr="00B6553F">
        <w:rPr>
          <w:rFonts w:asciiTheme="minorHAnsi" w:eastAsia="Arial" w:hAnsiTheme="minorHAnsi" w:cs="Arial"/>
          <w:b/>
          <w:bCs/>
          <w:color w:val="7030A0"/>
          <w:sz w:val="28"/>
          <w:szCs w:val="28"/>
        </w:rPr>
        <w:t>WRAP – Wellness Recovery Action Planning</w:t>
      </w:r>
    </w:p>
    <w:p w14:paraId="5894A595" w14:textId="77777777" w:rsidR="008E5AC3" w:rsidRPr="00B6553F" w:rsidRDefault="008E5AC3" w:rsidP="2FC71608">
      <w:pPr>
        <w:spacing w:after="0"/>
        <w:jc w:val="both"/>
        <w:rPr>
          <w:rFonts w:asciiTheme="minorHAnsi" w:eastAsia="Arial" w:hAnsiTheme="minorHAnsi" w:cs="Arial"/>
          <w:b/>
          <w:bCs/>
          <w:color w:val="7030A0"/>
          <w:sz w:val="28"/>
          <w:szCs w:val="28"/>
        </w:rPr>
      </w:pPr>
    </w:p>
    <w:p w14:paraId="6AD232F7" w14:textId="5AC0390F" w:rsidR="7663A56F" w:rsidRPr="00B6553F" w:rsidRDefault="0F0FB1BF" w:rsidP="0F0FB1BF">
      <w:pPr>
        <w:spacing w:after="0"/>
        <w:jc w:val="both"/>
        <w:rPr>
          <w:rFonts w:asciiTheme="minorHAnsi" w:eastAsia="Times New Roman" w:hAnsiTheme="minorHAnsi"/>
          <w:b/>
          <w:bCs/>
          <w:sz w:val="24"/>
          <w:szCs w:val="24"/>
        </w:rPr>
      </w:pPr>
      <w:r w:rsidRPr="00B6553F">
        <w:rPr>
          <w:rFonts w:asciiTheme="minorHAnsi" w:eastAsia="Arial" w:hAnsiTheme="minorHAnsi" w:cs="Arial"/>
          <w:sz w:val="24"/>
          <w:szCs w:val="24"/>
        </w:rPr>
        <w:t>WGRC ran a 6 week course in Wellness Recovery Action Planning (WRAP) as part of our mental health programme. This course was very well received and further WRAP sessions are planned throughout the coming year. The WRAP course was attended by 9 participants and helped those involved to</w:t>
      </w:r>
      <w:r w:rsidRPr="00B6553F">
        <w:rPr>
          <w:rFonts w:asciiTheme="minorHAnsi" w:eastAsia="Times New Roman" w:hAnsiTheme="minorHAnsi"/>
          <w:b/>
          <w:bCs/>
          <w:sz w:val="24"/>
          <w:szCs w:val="24"/>
        </w:rPr>
        <w:t>:</w:t>
      </w:r>
    </w:p>
    <w:p w14:paraId="55017594" w14:textId="60758CF7" w:rsidR="008E5AC3" w:rsidRPr="00B6553F" w:rsidRDefault="008E5AC3" w:rsidP="2FC71608">
      <w:pPr>
        <w:spacing w:after="0"/>
        <w:jc w:val="both"/>
        <w:rPr>
          <w:rFonts w:asciiTheme="minorHAnsi" w:eastAsia="Arial" w:hAnsiTheme="minorHAnsi" w:cs="Arial"/>
          <w:sz w:val="24"/>
          <w:szCs w:val="24"/>
        </w:rPr>
      </w:pPr>
    </w:p>
    <w:p w14:paraId="74923491" w14:textId="15F9B173" w:rsidR="7663A56F" w:rsidRPr="00B6553F" w:rsidRDefault="2FC71608" w:rsidP="2FC71608">
      <w:pPr>
        <w:pStyle w:val="ListParagraph"/>
        <w:numPr>
          <w:ilvl w:val="0"/>
          <w:numId w:val="2"/>
        </w:numPr>
        <w:jc w:val="both"/>
        <w:rPr>
          <w:rFonts w:asciiTheme="minorHAnsi" w:hAnsiTheme="minorHAnsi" w:cs="Arial"/>
        </w:rPr>
      </w:pPr>
      <w:r w:rsidRPr="00B6553F">
        <w:rPr>
          <w:rFonts w:asciiTheme="minorHAnsi" w:eastAsia="Times New Roman" w:hAnsiTheme="minorHAnsi" w:cs="Arial"/>
          <w:color w:val="000000" w:themeColor="text1"/>
          <w:sz w:val="24"/>
          <w:szCs w:val="24"/>
          <w:lang w:val="en-US"/>
        </w:rPr>
        <w:t>Discover their own simple, safe Wellness Tools</w:t>
      </w:r>
    </w:p>
    <w:p w14:paraId="6C76012A" w14:textId="7D9FE6D4" w:rsidR="7663A56F" w:rsidRPr="00B6553F" w:rsidRDefault="7663A56F" w:rsidP="7663A56F">
      <w:pPr>
        <w:pStyle w:val="ListParagraph"/>
        <w:numPr>
          <w:ilvl w:val="0"/>
          <w:numId w:val="2"/>
        </w:numPr>
        <w:jc w:val="both"/>
        <w:rPr>
          <w:rFonts w:asciiTheme="minorHAnsi" w:hAnsiTheme="minorHAnsi" w:cs="Arial"/>
        </w:rPr>
      </w:pPr>
      <w:r w:rsidRPr="00B6553F">
        <w:rPr>
          <w:rFonts w:asciiTheme="minorHAnsi" w:eastAsia="Times New Roman" w:hAnsiTheme="minorHAnsi" w:cs="Arial"/>
          <w:color w:val="000000" w:themeColor="text1"/>
          <w:sz w:val="24"/>
          <w:szCs w:val="24"/>
          <w:lang w:val="en-US"/>
        </w:rPr>
        <w:t>Develop a list of things to do every day to stay as well as possible</w:t>
      </w:r>
    </w:p>
    <w:p w14:paraId="56B928E9" w14:textId="30F6B14B" w:rsidR="7663A56F" w:rsidRPr="00B6553F" w:rsidRDefault="7663A56F" w:rsidP="7663A56F">
      <w:pPr>
        <w:pStyle w:val="ListParagraph"/>
        <w:numPr>
          <w:ilvl w:val="0"/>
          <w:numId w:val="2"/>
        </w:numPr>
        <w:jc w:val="both"/>
        <w:rPr>
          <w:rFonts w:asciiTheme="minorHAnsi" w:hAnsiTheme="minorHAnsi" w:cs="Arial"/>
        </w:rPr>
      </w:pPr>
      <w:r w:rsidRPr="00B6553F">
        <w:rPr>
          <w:rFonts w:asciiTheme="minorHAnsi" w:eastAsia="Times New Roman" w:hAnsiTheme="minorHAnsi" w:cs="Arial"/>
          <w:color w:val="000000" w:themeColor="text1"/>
          <w:sz w:val="24"/>
          <w:szCs w:val="24"/>
          <w:lang w:val="en-US"/>
        </w:rPr>
        <w:t>Identify upsetting events, early warning signs and using Wellness Tools develop action plans for responding to crisis situations.</w:t>
      </w:r>
    </w:p>
    <w:p w14:paraId="60D35E28" w14:textId="496AE485" w:rsidR="7663A56F" w:rsidRPr="00B6553F" w:rsidRDefault="2FC71608" w:rsidP="2FC71608">
      <w:pPr>
        <w:pStyle w:val="ListParagraph"/>
        <w:numPr>
          <w:ilvl w:val="0"/>
          <w:numId w:val="2"/>
        </w:numPr>
        <w:jc w:val="both"/>
        <w:rPr>
          <w:rFonts w:asciiTheme="minorHAnsi" w:hAnsiTheme="minorHAnsi" w:cs="Arial"/>
        </w:rPr>
      </w:pPr>
      <w:r w:rsidRPr="00B6553F">
        <w:rPr>
          <w:rFonts w:asciiTheme="minorHAnsi" w:eastAsia="Times New Roman" w:hAnsiTheme="minorHAnsi" w:cs="Arial"/>
          <w:color w:val="000000" w:themeColor="text1"/>
          <w:sz w:val="24"/>
          <w:szCs w:val="24"/>
          <w:lang w:val="en-US"/>
        </w:rPr>
        <w:t>Be guided through the process of developing a Crisis Plan</w:t>
      </w:r>
    </w:p>
    <w:p w14:paraId="180C0131" w14:textId="4C9561FC" w:rsidR="7663A56F" w:rsidRPr="00B6553F" w:rsidRDefault="4C746976" w:rsidP="2FC71608">
      <w:pPr>
        <w:pStyle w:val="ListParagraph"/>
        <w:numPr>
          <w:ilvl w:val="0"/>
          <w:numId w:val="2"/>
        </w:numPr>
        <w:jc w:val="both"/>
        <w:rPr>
          <w:rFonts w:asciiTheme="minorHAnsi" w:hAnsiTheme="minorHAnsi" w:cs="Arial"/>
        </w:rPr>
      </w:pPr>
      <w:r w:rsidRPr="00B6553F">
        <w:rPr>
          <w:rFonts w:asciiTheme="minorHAnsi" w:eastAsia="Times New Roman" w:hAnsiTheme="minorHAnsi" w:cs="Arial"/>
          <w:color w:val="000000" w:themeColor="text1"/>
          <w:sz w:val="24"/>
          <w:szCs w:val="24"/>
          <w:lang w:val="en-US"/>
        </w:rPr>
        <w:t>Introduce participants to Post Crisis Planning</w:t>
      </w:r>
    </w:p>
    <w:p w14:paraId="087F7589" w14:textId="77777777" w:rsidR="006D3BFF" w:rsidRDefault="006D3BFF" w:rsidP="4C746976">
      <w:pPr>
        <w:spacing w:after="0" w:line="240" w:lineRule="auto"/>
        <w:jc w:val="both"/>
        <w:rPr>
          <w:rFonts w:asciiTheme="minorHAnsi" w:hAnsiTheme="minorHAnsi" w:cs="Calibri"/>
          <w:b/>
          <w:bCs/>
          <w:color w:val="7030A0"/>
          <w:sz w:val="48"/>
          <w:szCs w:val="48"/>
          <w:lang w:val="en-IE"/>
        </w:rPr>
      </w:pPr>
    </w:p>
    <w:p w14:paraId="14AB7DAA" w14:textId="0A7A73D9" w:rsidR="008E5AC3" w:rsidRPr="00B6553F" w:rsidRDefault="4C746976" w:rsidP="4C746976">
      <w:pPr>
        <w:spacing w:after="0" w:line="240" w:lineRule="auto"/>
        <w:jc w:val="both"/>
        <w:rPr>
          <w:rFonts w:asciiTheme="minorHAnsi" w:hAnsiTheme="minorHAnsi" w:cs="Calibri"/>
          <w:color w:val="7030A0"/>
          <w:sz w:val="48"/>
          <w:szCs w:val="48"/>
        </w:rPr>
      </w:pPr>
      <w:r w:rsidRPr="00B6553F">
        <w:rPr>
          <w:rFonts w:asciiTheme="minorHAnsi" w:hAnsiTheme="minorHAnsi" w:cs="Calibri"/>
          <w:b/>
          <w:bCs/>
          <w:color w:val="7030A0"/>
          <w:sz w:val="48"/>
          <w:szCs w:val="48"/>
          <w:lang w:val="en-IE"/>
        </w:rPr>
        <w:t xml:space="preserve">    </w:t>
      </w:r>
      <w:r w:rsidRPr="00B6553F">
        <w:rPr>
          <w:rFonts w:asciiTheme="minorHAnsi" w:hAnsiTheme="minorHAnsi" w:cs="Calibri"/>
          <w:b/>
          <w:bCs/>
          <w:color w:val="7030A0"/>
          <w:sz w:val="48"/>
          <w:szCs w:val="48"/>
          <w:u w:val="single"/>
          <w:lang w:val="en-IE"/>
        </w:rPr>
        <w:t>Feedback from Group Work Participants</w:t>
      </w:r>
    </w:p>
    <w:p w14:paraId="2CB68009" w14:textId="16BAF0ED" w:rsidR="4C746976" w:rsidRPr="00B6553F" w:rsidRDefault="003E6227" w:rsidP="4C746976">
      <w:pPr>
        <w:spacing w:after="0"/>
        <w:jc w:val="both"/>
        <w:rPr>
          <w:rFonts w:asciiTheme="minorHAnsi" w:hAnsiTheme="minorHAnsi" w:cs="Calibri"/>
          <w:b/>
          <w:bCs/>
          <w:color w:val="7030A0"/>
          <w:sz w:val="48"/>
          <w:szCs w:val="48"/>
          <w:lang w:val="en-IE"/>
        </w:rPr>
      </w:pPr>
      <w:r w:rsidRPr="00B6553F">
        <w:rPr>
          <w:rFonts w:asciiTheme="minorHAnsi" w:hAnsiTheme="minorHAnsi"/>
          <w:noProof/>
          <w:lang w:val="en-IE" w:eastAsia="en-IE"/>
        </w:rPr>
        <mc:AlternateContent>
          <mc:Choice Requires="wps">
            <w:drawing>
              <wp:anchor distT="0" distB="0" distL="114300" distR="114300" simplePos="0" relativeHeight="251723776" behindDoc="0" locked="0" layoutInCell="1" allowOverlap="1" wp14:anchorId="64C0A46D" wp14:editId="61BE85D3">
                <wp:simplePos x="0" y="0"/>
                <wp:positionH relativeFrom="column">
                  <wp:posOffset>133350</wp:posOffset>
                </wp:positionH>
                <wp:positionV relativeFrom="paragraph">
                  <wp:posOffset>67945</wp:posOffset>
                </wp:positionV>
                <wp:extent cx="2352675" cy="1914525"/>
                <wp:effectExtent l="19050" t="19050" r="485775" b="47625"/>
                <wp:wrapNone/>
                <wp:docPr id="754463552" name="Oval Callout 754463552"/>
                <wp:cNvGraphicFramePr/>
                <a:graphic xmlns:a="http://schemas.openxmlformats.org/drawingml/2006/main">
                  <a:graphicData uri="http://schemas.microsoft.com/office/word/2010/wordprocessingShape">
                    <wps:wsp>
                      <wps:cNvSpPr/>
                      <wps:spPr>
                        <a:xfrm>
                          <a:off x="0" y="0"/>
                          <a:ext cx="2352675" cy="1914525"/>
                        </a:xfrm>
                        <a:prstGeom prst="wedgeEllipseCallout">
                          <a:avLst>
                            <a:gd name="adj1" fmla="val 68624"/>
                            <a:gd name="adj2" fmla="val 31716"/>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0705FE8D" w14:textId="6E489F1D" w:rsidR="009278FF" w:rsidRPr="005457BD" w:rsidRDefault="009278FF" w:rsidP="008E5AC3">
                            <w:pPr>
                              <w:jc w:val="center"/>
                              <w:rPr>
                                <w:color w:val="7030A0"/>
                                <w:sz w:val="20"/>
                                <w:szCs w:val="20"/>
                                <w:lang w:val="en-IE"/>
                              </w:rPr>
                            </w:pPr>
                            <w:r w:rsidRPr="005457BD">
                              <w:rPr>
                                <w:color w:val="7030A0"/>
                                <w:sz w:val="20"/>
                                <w:szCs w:val="20"/>
                                <w:lang w:val="en-IE"/>
                              </w:rPr>
                              <w:t xml:space="preserve">“I </w:t>
                            </w:r>
                            <w:r>
                              <w:rPr>
                                <w:color w:val="7030A0"/>
                                <w:sz w:val="20"/>
                                <w:szCs w:val="20"/>
                                <w:lang w:val="en-IE"/>
                              </w:rPr>
                              <w:t>have got so much from coming to this group, I have learned to take better care of myself and to stand up for myself</w:t>
                            </w:r>
                            <w:r w:rsidRPr="005457BD">
                              <w:rPr>
                                <w:color w:val="7030A0"/>
                                <w:sz w:val="20"/>
                                <w:szCs w:val="20"/>
                                <w:lang w:val="en-I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0A46D" id="Oval Callout 754463552" o:spid="_x0000_s1033" type="#_x0000_t63" style="position:absolute;left:0;text-align:left;margin-left:10.5pt;margin-top:5.35pt;width:185.25pt;height:15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" adj="25623,17651" fillcolor="#a9d18e" strokecolor="#2f528f" strokeweight="1pt">
                <v:textbox>
                  <w:txbxContent>
                    <w:p w14:paraId="0705FE8D" w14:textId="6E489F1D" w:rsidR="009278FF" w:rsidRPr="005457BD" w:rsidRDefault="009278FF" w:rsidP="008E5AC3">
                      <w:pPr>
                        <w:jc w:val="center"/>
                        <w:rPr>
                          <w:color w:val="7030A0"/>
                          <w:sz w:val="20"/>
                          <w:szCs w:val="20"/>
                          <w:lang w:val="en-IE"/>
                        </w:rPr>
                      </w:pPr>
                      <w:r w:rsidRPr="005457BD">
                        <w:rPr>
                          <w:color w:val="7030A0"/>
                          <w:sz w:val="20"/>
                          <w:szCs w:val="20"/>
                          <w:lang w:val="en-IE"/>
                        </w:rPr>
                        <w:t xml:space="preserve">“I </w:t>
                      </w:r>
                      <w:r>
                        <w:rPr>
                          <w:color w:val="7030A0"/>
                          <w:sz w:val="20"/>
                          <w:szCs w:val="20"/>
                          <w:lang w:val="en-IE"/>
                        </w:rPr>
                        <w:t>have got so much from coming to this group, I have learned to take better care of myself and to stand up for myself</w:t>
                      </w:r>
                      <w:r w:rsidRPr="005457BD">
                        <w:rPr>
                          <w:color w:val="7030A0"/>
                          <w:sz w:val="20"/>
                          <w:szCs w:val="20"/>
                          <w:lang w:val="en-IE"/>
                        </w:rPr>
                        <w:t>”.</w:t>
                      </w:r>
                    </w:p>
                  </w:txbxContent>
                </v:textbox>
              </v:shape>
            </w:pict>
          </mc:Fallback>
        </mc:AlternateContent>
      </w:r>
      <w:r w:rsidRPr="00B6553F">
        <w:rPr>
          <w:rFonts w:asciiTheme="minorHAnsi" w:hAnsiTheme="minorHAnsi"/>
          <w:noProof/>
          <w:lang w:val="en-IE" w:eastAsia="en-IE"/>
        </w:rPr>
        <mc:AlternateContent>
          <mc:Choice Requires="wps">
            <w:drawing>
              <wp:anchor distT="0" distB="0" distL="114300" distR="114300" simplePos="0" relativeHeight="251722752" behindDoc="0" locked="0" layoutInCell="1" allowOverlap="1" wp14:anchorId="7B1A64F1" wp14:editId="59EE0D79">
                <wp:simplePos x="0" y="0"/>
                <wp:positionH relativeFrom="column">
                  <wp:posOffset>3171825</wp:posOffset>
                </wp:positionH>
                <wp:positionV relativeFrom="paragraph">
                  <wp:posOffset>142240</wp:posOffset>
                </wp:positionV>
                <wp:extent cx="2857500" cy="1914525"/>
                <wp:effectExtent l="19050" t="19050" r="38100" b="28575"/>
                <wp:wrapNone/>
                <wp:docPr id="31" name="Oval Callout 31"/>
                <wp:cNvGraphicFramePr/>
                <a:graphic xmlns:a="http://schemas.openxmlformats.org/drawingml/2006/main">
                  <a:graphicData uri="http://schemas.microsoft.com/office/word/2010/wordprocessingShape">
                    <wps:wsp>
                      <wps:cNvSpPr/>
                      <wps:spPr>
                        <a:xfrm>
                          <a:off x="0" y="0"/>
                          <a:ext cx="2857500" cy="1914525"/>
                        </a:xfrm>
                        <a:prstGeom prst="wedgeEllipseCallout">
                          <a:avLst>
                            <a:gd name="adj1" fmla="val -40833"/>
                            <a:gd name="adj2" fmla="val 48570"/>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0C03190E" w14:textId="319079FF" w:rsidR="009278FF" w:rsidRPr="005457BD" w:rsidRDefault="009278FF" w:rsidP="008E5AC3">
                            <w:pPr>
                              <w:jc w:val="center"/>
                              <w:rPr>
                                <w:color w:val="7030A0"/>
                                <w:sz w:val="20"/>
                                <w:szCs w:val="20"/>
                                <w:lang w:val="en-IE"/>
                              </w:rPr>
                            </w:pPr>
                            <w:r w:rsidRPr="005457BD">
                              <w:rPr>
                                <w:color w:val="7030A0"/>
                                <w:sz w:val="20"/>
                                <w:szCs w:val="20"/>
                                <w:lang w:val="en-IE"/>
                              </w:rPr>
                              <w:t xml:space="preserve">“I </w:t>
                            </w:r>
                            <w:r>
                              <w:rPr>
                                <w:color w:val="7030A0"/>
                                <w:sz w:val="20"/>
                                <w:szCs w:val="20"/>
                                <w:lang w:val="en-IE"/>
                              </w:rPr>
                              <w:t>find that my stress levels are always so much better when I share my problems with this group, I learn so much from being here</w:t>
                            </w:r>
                            <w:r w:rsidRPr="005457BD">
                              <w:rPr>
                                <w:color w:val="7030A0"/>
                                <w:sz w:val="20"/>
                                <w:szCs w:val="20"/>
                                <w:lang w:val="en-I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A64F1" id="Oval Callout 31" o:spid="_x0000_s1034" type="#_x0000_t63" style="position:absolute;left:0;text-align:left;margin-left:249.75pt;margin-top:11.2pt;width:225pt;height:15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" adj="1980,21291" fillcolor="#a9d18e" strokecolor="#2f528f" strokeweight="1pt">
                <v:textbox>
                  <w:txbxContent>
                    <w:p w14:paraId="0C03190E" w14:textId="319079FF" w:rsidR="009278FF" w:rsidRPr="005457BD" w:rsidRDefault="009278FF" w:rsidP="008E5AC3">
                      <w:pPr>
                        <w:jc w:val="center"/>
                        <w:rPr>
                          <w:color w:val="7030A0"/>
                          <w:sz w:val="20"/>
                          <w:szCs w:val="20"/>
                          <w:lang w:val="en-IE"/>
                        </w:rPr>
                      </w:pPr>
                      <w:r w:rsidRPr="005457BD">
                        <w:rPr>
                          <w:color w:val="7030A0"/>
                          <w:sz w:val="20"/>
                          <w:szCs w:val="20"/>
                          <w:lang w:val="en-IE"/>
                        </w:rPr>
                        <w:t xml:space="preserve">“I </w:t>
                      </w:r>
                      <w:r>
                        <w:rPr>
                          <w:color w:val="7030A0"/>
                          <w:sz w:val="20"/>
                          <w:szCs w:val="20"/>
                          <w:lang w:val="en-IE"/>
                        </w:rPr>
                        <w:t>find that my stress levels are always so much better when I share my problems with this group, I learn so much from being here</w:t>
                      </w:r>
                      <w:r w:rsidRPr="005457BD">
                        <w:rPr>
                          <w:color w:val="7030A0"/>
                          <w:sz w:val="20"/>
                          <w:szCs w:val="20"/>
                          <w:lang w:val="en-IE"/>
                        </w:rPr>
                        <w:t>”.</w:t>
                      </w:r>
                    </w:p>
                  </w:txbxContent>
                </v:textbox>
              </v:shape>
            </w:pict>
          </mc:Fallback>
        </mc:AlternateContent>
      </w:r>
    </w:p>
    <w:p w14:paraId="7343EE32" w14:textId="19EFEA25" w:rsidR="008E5AC3" w:rsidRPr="00B6553F" w:rsidRDefault="008E5AC3" w:rsidP="3C3FA470">
      <w:pPr>
        <w:spacing w:line="360" w:lineRule="auto"/>
        <w:jc w:val="both"/>
        <w:rPr>
          <w:rFonts w:asciiTheme="minorHAnsi" w:eastAsia="Arial" w:hAnsiTheme="minorHAnsi" w:cs="Arial"/>
          <w:color w:val="FF0000"/>
          <w:sz w:val="20"/>
          <w:szCs w:val="20"/>
        </w:rPr>
      </w:pPr>
    </w:p>
    <w:p w14:paraId="1015DDF7" w14:textId="57E28CC9" w:rsidR="008E5AC3" w:rsidRPr="00B6553F" w:rsidRDefault="008E5AC3" w:rsidP="008E5AC3">
      <w:pPr>
        <w:spacing w:line="360" w:lineRule="auto"/>
        <w:jc w:val="both"/>
        <w:rPr>
          <w:rFonts w:asciiTheme="minorHAnsi" w:eastAsia="Arial" w:hAnsiTheme="minorHAnsi" w:cs="Arial"/>
          <w:sz w:val="24"/>
          <w:szCs w:val="24"/>
        </w:rPr>
      </w:pPr>
    </w:p>
    <w:p w14:paraId="31F1127D" w14:textId="2746E8C6" w:rsidR="008E5AC3" w:rsidRPr="00B6553F" w:rsidRDefault="008E5AC3" w:rsidP="008E5AC3">
      <w:pPr>
        <w:spacing w:line="360" w:lineRule="auto"/>
        <w:jc w:val="both"/>
        <w:rPr>
          <w:rFonts w:asciiTheme="minorHAnsi" w:eastAsia="Arial" w:hAnsiTheme="minorHAnsi" w:cs="Arial"/>
          <w:sz w:val="24"/>
          <w:szCs w:val="24"/>
        </w:rPr>
      </w:pPr>
    </w:p>
    <w:p w14:paraId="085F2360" w14:textId="5CAD7641" w:rsidR="008E5AC3" w:rsidRPr="00B6553F" w:rsidRDefault="008E5AC3" w:rsidP="008E5AC3">
      <w:pPr>
        <w:spacing w:line="360" w:lineRule="auto"/>
        <w:jc w:val="both"/>
        <w:rPr>
          <w:rFonts w:asciiTheme="minorHAnsi" w:eastAsia="Arial" w:hAnsiTheme="minorHAnsi" w:cs="Arial"/>
          <w:sz w:val="24"/>
          <w:szCs w:val="24"/>
        </w:rPr>
      </w:pPr>
    </w:p>
    <w:p w14:paraId="4F764370" w14:textId="00030EA1" w:rsidR="008E5AC3" w:rsidRDefault="003E6227" w:rsidP="2FC71608">
      <w:pPr>
        <w:spacing w:after="0"/>
        <w:jc w:val="both"/>
        <w:rPr>
          <w:rFonts w:asciiTheme="minorHAnsi" w:eastAsia="Arial" w:hAnsiTheme="minorHAnsi" w:cs="Arial"/>
          <w:b/>
          <w:bCs/>
          <w:sz w:val="32"/>
          <w:szCs w:val="32"/>
        </w:rPr>
      </w:pPr>
      <w:r w:rsidRPr="00B6553F">
        <w:rPr>
          <w:rFonts w:asciiTheme="minorHAnsi" w:hAnsiTheme="minorHAnsi"/>
          <w:noProof/>
          <w:lang w:val="en-IE" w:eastAsia="en-IE"/>
        </w:rPr>
        <mc:AlternateContent>
          <mc:Choice Requires="wps">
            <w:drawing>
              <wp:anchor distT="0" distB="0" distL="114300" distR="114300" simplePos="0" relativeHeight="251721728" behindDoc="0" locked="0" layoutInCell="1" allowOverlap="1" wp14:anchorId="3906A49A" wp14:editId="4AA01F32">
                <wp:simplePos x="0" y="0"/>
                <wp:positionH relativeFrom="column">
                  <wp:posOffset>133350</wp:posOffset>
                </wp:positionH>
                <wp:positionV relativeFrom="paragraph">
                  <wp:posOffset>50800</wp:posOffset>
                </wp:positionV>
                <wp:extent cx="2581275" cy="2266950"/>
                <wp:effectExtent l="19050" t="95250" r="47625" b="38100"/>
                <wp:wrapNone/>
                <wp:docPr id="29" name="Oval Callout 29"/>
                <wp:cNvGraphicFramePr/>
                <a:graphic xmlns:a="http://schemas.openxmlformats.org/drawingml/2006/main">
                  <a:graphicData uri="http://schemas.microsoft.com/office/word/2010/wordprocessingShape">
                    <wps:wsp>
                      <wps:cNvSpPr/>
                      <wps:spPr>
                        <a:xfrm>
                          <a:off x="0" y="0"/>
                          <a:ext cx="2581275" cy="2266950"/>
                        </a:xfrm>
                        <a:prstGeom prst="wedgeEllipseCallout">
                          <a:avLst>
                            <a:gd name="adj1" fmla="val 44483"/>
                            <a:gd name="adj2" fmla="val -53237"/>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7F7A90D2" w14:textId="4A7931AF" w:rsidR="009278FF" w:rsidRPr="005457BD" w:rsidRDefault="009278FF" w:rsidP="008E5AC3">
                            <w:pPr>
                              <w:spacing w:line="240" w:lineRule="auto"/>
                              <w:rPr>
                                <w:color w:val="7030A0"/>
                                <w:sz w:val="20"/>
                                <w:szCs w:val="20"/>
                              </w:rPr>
                            </w:pPr>
                            <w:r w:rsidRPr="005457BD">
                              <w:rPr>
                                <w:color w:val="7030A0"/>
                                <w:sz w:val="20"/>
                                <w:szCs w:val="20"/>
                              </w:rPr>
                              <w:t>"</w:t>
                            </w:r>
                            <w:r>
                              <w:rPr>
                                <w:color w:val="7030A0"/>
                                <w:sz w:val="20"/>
                                <w:szCs w:val="20"/>
                              </w:rPr>
                              <w:t>The thing I’ve learnt most is that it is really up to me to change the things in my life that need changing, I have to be the one prepared to confront the negatives that are impacting on me, I shouldn’t expect some else to fix my life</w:t>
                            </w:r>
                            <w:r w:rsidRPr="005457BD">
                              <w:rPr>
                                <w:color w:val="7030A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6A49A" id="Oval Callout 29" o:spid="_x0000_s1035" type="#_x0000_t63" style="position:absolute;left:0;text-align:left;margin-left:10.5pt;margin-top:4pt;width:203.25pt;height:1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" adj="20408,-699" fillcolor="#a9d18e" strokecolor="#2f528f" strokeweight="1pt">
                <v:textbox>
                  <w:txbxContent>
                    <w:p w14:paraId="7F7A90D2" w14:textId="4A7931AF" w:rsidR="009278FF" w:rsidRPr="005457BD" w:rsidRDefault="009278FF" w:rsidP="008E5AC3">
                      <w:pPr>
                        <w:spacing w:line="240" w:lineRule="auto"/>
                        <w:rPr>
                          <w:color w:val="7030A0"/>
                          <w:sz w:val="20"/>
                          <w:szCs w:val="20"/>
                        </w:rPr>
                      </w:pPr>
                      <w:r w:rsidRPr="005457BD">
                        <w:rPr>
                          <w:color w:val="7030A0"/>
                          <w:sz w:val="20"/>
                          <w:szCs w:val="20"/>
                        </w:rPr>
                        <w:t>"</w:t>
                      </w:r>
                      <w:r>
                        <w:rPr>
                          <w:color w:val="7030A0"/>
                          <w:sz w:val="20"/>
                          <w:szCs w:val="20"/>
                        </w:rPr>
                        <w:t>The thing I’ve learnt most is that it is really up to me to change the things in my life that need changing, I have to be the one prepared to confront the negatives that are impacting on me, I shouldn’t expect some else to fix my life</w:t>
                      </w:r>
                      <w:r w:rsidRPr="005457BD">
                        <w:rPr>
                          <w:color w:val="7030A0"/>
                          <w:sz w:val="20"/>
                          <w:szCs w:val="20"/>
                        </w:rPr>
                        <w:t>"</w:t>
                      </w:r>
                    </w:p>
                  </w:txbxContent>
                </v:textbox>
              </v:shape>
            </w:pict>
          </mc:Fallback>
        </mc:AlternateContent>
      </w:r>
      <w:r w:rsidRPr="00B6553F">
        <w:rPr>
          <w:rFonts w:asciiTheme="minorHAnsi" w:hAnsiTheme="minorHAnsi"/>
          <w:noProof/>
          <w:lang w:val="en-IE" w:eastAsia="en-IE"/>
        </w:rPr>
        <mc:AlternateContent>
          <mc:Choice Requires="wps">
            <w:drawing>
              <wp:anchor distT="0" distB="0" distL="114300" distR="114300" simplePos="0" relativeHeight="251720704" behindDoc="0" locked="0" layoutInCell="1" allowOverlap="1" wp14:anchorId="03FEA055" wp14:editId="22753920">
                <wp:simplePos x="0" y="0"/>
                <wp:positionH relativeFrom="column">
                  <wp:posOffset>3095625</wp:posOffset>
                </wp:positionH>
                <wp:positionV relativeFrom="paragraph">
                  <wp:posOffset>269240</wp:posOffset>
                </wp:positionV>
                <wp:extent cx="2990850" cy="2000250"/>
                <wp:effectExtent l="19050" t="323850" r="38100" b="38100"/>
                <wp:wrapNone/>
                <wp:docPr id="27" name="Oval Callout 27"/>
                <wp:cNvGraphicFramePr/>
                <a:graphic xmlns:a="http://schemas.openxmlformats.org/drawingml/2006/main">
                  <a:graphicData uri="http://schemas.microsoft.com/office/word/2010/wordprocessingShape">
                    <wps:wsp>
                      <wps:cNvSpPr/>
                      <wps:spPr>
                        <a:xfrm>
                          <a:off x="0" y="0"/>
                          <a:ext cx="2990850" cy="2000250"/>
                        </a:xfrm>
                        <a:prstGeom prst="wedgeEllipseCallout">
                          <a:avLst>
                            <a:gd name="adj1" fmla="val -50132"/>
                            <a:gd name="adj2" fmla="val -64642"/>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6DE4D98B" w14:textId="30B2F0DB" w:rsidR="009278FF" w:rsidRPr="005457BD" w:rsidRDefault="009278FF" w:rsidP="008E5AC3">
                            <w:pPr>
                              <w:jc w:val="center"/>
                              <w:rPr>
                                <w:color w:val="7030A0"/>
                                <w:sz w:val="20"/>
                                <w:szCs w:val="20"/>
                                <w:lang w:val="en-IE"/>
                              </w:rPr>
                            </w:pPr>
                            <w:r w:rsidRPr="005457BD">
                              <w:rPr>
                                <w:color w:val="7030A0"/>
                                <w:sz w:val="20"/>
                                <w:szCs w:val="20"/>
                                <w:lang w:val="en-IE"/>
                              </w:rPr>
                              <w:t xml:space="preserve">“I have </w:t>
                            </w:r>
                            <w:r>
                              <w:rPr>
                                <w:color w:val="7030A0"/>
                                <w:sz w:val="20"/>
                                <w:szCs w:val="20"/>
                                <w:lang w:val="en-IE"/>
                              </w:rPr>
                              <w:t>got great support from this group, when I have been at my lowest, coming here every week has pulled my through, there are a lot of wise and wonderful people in this place</w:t>
                            </w:r>
                            <w:r w:rsidRPr="005457BD">
                              <w:rPr>
                                <w:color w:val="7030A0"/>
                                <w:sz w:val="20"/>
                                <w:szCs w:val="20"/>
                                <w:lang w:val="en-I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A055" id="Oval Callout 27" o:spid="_x0000_s1036" type="#_x0000_t63" style="position:absolute;left:0;text-align:left;margin-left:243.75pt;margin-top:21.2pt;width:235.5pt;height:1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" adj="-29,-3163" fillcolor="#a9d18e" strokecolor="#2f528f" strokeweight="1pt">
                <v:textbox>
                  <w:txbxContent>
                    <w:p w14:paraId="6DE4D98B" w14:textId="30B2F0DB" w:rsidR="009278FF" w:rsidRPr="005457BD" w:rsidRDefault="009278FF" w:rsidP="008E5AC3">
                      <w:pPr>
                        <w:jc w:val="center"/>
                        <w:rPr>
                          <w:color w:val="7030A0"/>
                          <w:sz w:val="20"/>
                          <w:szCs w:val="20"/>
                          <w:lang w:val="en-IE"/>
                        </w:rPr>
                      </w:pPr>
                      <w:r w:rsidRPr="005457BD">
                        <w:rPr>
                          <w:color w:val="7030A0"/>
                          <w:sz w:val="20"/>
                          <w:szCs w:val="20"/>
                          <w:lang w:val="en-IE"/>
                        </w:rPr>
                        <w:t xml:space="preserve">“I have </w:t>
                      </w:r>
                      <w:r>
                        <w:rPr>
                          <w:color w:val="7030A0"/>
                          <w:sz w:val="20"/>
                          <w:szCs w:val="20"/>
                          <w:lang w:val="en-IE"/>
                        </w:rPr>
                        <w:t>got great support from this group, when I have been at my lowest, coming here every week has pulled my through, there are a lot of wise and wonderful people in this place</w:t>
                      </w:r>
                      <w:r w:rsidRPr="005457BD">
                        <w:rPr>
                          <w:color w:val="7030A0"/>
                          <w:sz w:val="20"/>
                          <w:szCs w:val="20"/>
                          <w:lang w:val="en-IE"/>
                        </w:rPr>
                        <w:t>”.</w:t>
                      </w:r>
                    </w:p>
                  </w:txbxContent>
                </v:textbox>
              </v:shape>
            </w:pict>
          </mc:Fallback>
        </mc:AlternateContent>
      </w:r>
    </w:p>
    <w:p w14:paraId="4E40D392" w14:textId="3557AFE1" w:rsidR="003E6227" w:rsidRDefault="003E6227" w:rsidP="2FC71608">
      <w:pPr>
        <w:spacing w:after="0"/>
        <w:jc w:val="both"/>
        <w:rPr>
          <w:rFonts w:asciiTheme="minorHAnsi" w:eastAsia="Arial" w:hAnsiTheme="minorHAnsi" w:cs="Arial"/>
          <w:b/>
          <w:bCs/>
          <w:sz w:val="32"/>
          <w:szCs w:val="32"/>
        </w:rPr>
      </w:pPr>
    </w:p>
    <w:p w14:paraId="28015B96" w14:textId="77777777" w:rsidR="003E6227" w:rsidRDefault="003E6227" w:rsidP="2FC71608">
      <w:pPr>
        <w:spacing w:after="0"/>
        <w:jc w:val="both"/>
        <w:rPr>
          <w:rFonts w:asciiTheme="minorHAnsi" w:eastAsia="Arial" w:hAnsiTheme="minorHAnsi" w:cs="Arial"/>
          <w:b/>
          <w:bCs/>
          <w:sz w:val="32"/>
          <w:szCs w:val="32"/>
        </w:rPr>
      </w:pPr>
    </w:p>
    <w:p w14:paraId="57235146" w14:textId="77777777" w:rsidR="003E6227" w:rsidRDefault="003E6227" w:rsidP="2FC71608">
      <w:pPr>
        <w:spacing w:after="0"/>
        <w:jc w:val="both"/>
        <w:rPr>
          <w:rFonts w:asciiTheme="minorHAnsi" w:eastAsia="Arial" w:hAnsiTheme="minorHAnsi" w:cs="Arial"/>
          <w:b/>
          <w:bCs/>
          <w:sz w:val="32"/>
          <w:szCs w:val="32"/>
        </w:rPr>
      </w:pPr>
    </w:p>
    <w:p w14:paraId="00F1C4B9" w14:textId="77777777" w:rsidR="003E6227" w:rsidRDefault="003E6227" w:rsidP="2FC71608">
      <w:pPr>
        <w:spacing w:after="0"/>
        <w:jc w:val="both"/>
        <w:rPr>
          <w:rFonts w:asciiTheme="minorHAnsi" w:eastAsia="Arial" w:hAnsiTheme="minorHAnsi" w:cs="Arial"/>
          <w:b/>
          <w:bCs/>
          <w:sz w:val="32"/>
          <w:szCs w:val="32"/>
        </w:rPr>
      </w:pPr>
    </w:p>
    <w:p w14:paraId="56149BF6" w14:textId="77777777" w:rsidR="003E6227" w:rsidRDefault="003E6227" w:rsidP="2FC71608">
      <w:pPr>
        <w:spacing w:after="0"/>
        <w:jc w:val="both"/>
        <w:rPr>
          <w:rFonts w:asciiTheme="minorHAnsi" w:eastAsia="Arial" w:hAnsiTheme="minorHAnsi" w:cs="Arial"/>
          <w:b/>
          <w:bCs/>
          <w:sz w:val="32"/>
          <w:szCs w:val="32"/>
        </w:rPr>
      </w:pPr>
    </w:p>
    <w:p w14:paraId="6FB01364" w14:textId="77777777" w:rsidR="003E6227" w:rsidRPr="00B6553F" w:rsidRDefault="003E6227" w:rsidP="2FC71608">
      <w:pPr>
        <w:spacing w:after="0"/>
        <w:jc w:val="both"/>
        <w:rPr>
          <w:rFonts w:asciiTheme="minorHAnsi" w:eastAsia="Arial" w:hAnsiTheme="minorHAnsi" w:cs="Arial"/>
          <w:b/>
          <w:bCs/>
          <w:sz w:val="32"/>
          <w:szCs w:val="32"/>
        </w:rPr>
      </w:pPr>
    </w:p>
    <w:p w14:paraId="1CCCAC96" w14:textId="1B460EBA" w:rsidR="006D3BFF" w:rsidRDefault="006D3BFF" w:rsidP="00220205">
      <w:pPr>
        <w:spacing w:after="0"/>
        <w:rPr>
          <w:rFonts w:asciiTheme="minorHAnsi" w:eastAsia="Arial" w:hAnsiTheme="minorHAnsi" w:cs="Arial"/>
          <w:b/>
          <w:bCs/>
          <w:color w:val="7030A0"/>
          <w:sz w:val="32"/>
          <w:szCs w:val="32"/>
        </w:rPr>
      </w:pPr>
    </w:p>
    <w:p w14:paraId="6F04D41C" w14:textId="0751320F" w:rsidR="2FC71608" w:rsidRPr="00B6553F" w:rsidRDefault="3C3FA470" w:rsidP="00220205">
      <w:pPr>
        <w:spacing w:after="0"/>
        <w:rPr>
          <w:rFonts w:asciiTheme="minorHAnsi" w:eastAsia="Arial" w:hAnsiTheme="minorHAnsi" w:cs="Arial"/>
          <w:b/>
          <w:bCs/>
          <w:color w:val="7030A0"/>
          <w:sz w:val="28"/>
          <w:szCs w:val="28"/>
        </w:rPr>
      </w:pPr>
      <w:r w:rsidRPr="00B6553F">
        <w:rPr>
          <w:rFonts w:asciiTheme="minorHAnsi" w:eastAsia="Arial" w:hAnsiTheme="minorHAnsi" w:cs="Arial"/>
          <w:b/>
          <w:bCs/>
          <w:color w:val="7030A0"/>
          <w:sz w:val="32"/>
          <w:szCs w:val="32"/>
        </w:rPr>
        <w:t>MINDFULNESS</w:t>
      </w:r>
      <w:r w:rsidR="00220205">
        <w:rPr>
          <w:rFonts w:asciiTheme="minorHAnsi" w:eastAsia="Arial" w:hAnsiTheme="minorHAnsi" w:cs="Arial"/>
          <w:b/>
          <w:bCs/>
          <w:color w:val="7030A0"/>
          <w:sz w:val="32"/>
          <w:szCs w:val="32"/>
        </w:rPr>
        <w:tab/>
        <w:t>-</w:t>
      </w:r>
      <w:r w:rsidR="00220205">
        <w:rPr>
          <w:rFonts w:asciiTheme="minorHAnsi" w:eastAsia="Arial" w:hAnsiTheme="minorHAnsi" w:cs="Arial"/>
          <w:b/>
          <w:bCs/>
          <w:color w:val="7030A0"/>
          <w:sz w:val="32"/>
          <w:szCs w:val="32"/>
        </w:rPr>
        <w:tab/>
      </w:r>
      <w:r w:rsidRPr="00B6553F">
        <w:rPr>
          <w:rFonts w:asciiTheme="minorHAnsi" w:eastAsia="Arial" w:hAnsiTheme="minorHAnsi" w:cs="Arial"/>
          <w:b/>
          <w:bCs/>
          <w:color w:val="7030A0"/>
          <w:sz w:val="28"/>
          <w:szCs w:val="28"/>
        </w:rPr>
        <w:t>A Mindfulness Approach to Mental Health</w:t>
      </w:r>
    </w:p>
    <w:p w14:paraId="7264C6CB" w14:textId="15AD6E22" w:rsidR="008E5AC3" w:rsidRPr="00B6553F" w:rsidRDefault="008E5AC3" w:rsidP="2FC71608">
      <w:pPr>
        <w:spacing w:after="0"/>
        <w:jc w:val="both"/>
        <w:rPr>
          <w:rFonts w:asciiTheme="minorHAnsi" w:eastAsia="Arial" w:hAnsiTheme="minorHAnsi" w:cs="Arial"/>
          <w:b/>
          <w:bCs/>
          <w:sz w:val="28"/>
          <w:szCs w:val="28"/>
        </w:rPr>
      </w:pPr>
    </w:p>
    <w:p w14:paraId="03160BC9" w14:textId="3966CE57" w:rsidR="2FC71608" w:rsidRPr="00B6553F" w:rsidRDefault="005E6277" w:rsidP="008E5AC3">
      <w:pPr>
        <w:spacing w:after="0" w:line="360" w:lineRule="auto"/>
        <w:jc w:val="both"/>
        <w:rPr>
          <w:rFonts w:asciiTheme="minorHAnsi" w:eastAsia="Arial" w:hAnsiTheme="minorHAnsi" w:cs="Arial"/>
          <w:sz w:val="24"/>
          <w:szCs w:val="24"/>
        </w:rPr>
      </w:pPr>
      <w:r>
        <w:rPr>
          <w:noProof/>
          <w:lang w:val="en-IE" w:eastAsia="en-IE"/>
        </w:rPr>
        <w:drawing>
          <wp:anchor distT="0" distB="0" distL="114300" distR="114300" simplePos="0" relativeHeight="251758592" behindDoc="1" locked="0" layoutInCell="1" allowOverlap="1" wp14:anchorId="35F684D7" wp14:editId="5AF06A9D">
            <wp:simplePos x="0" y="0"/>
            <wp:positionH relativeFrom="margin">
              <wp:align>left</wp:align>
            </wp:positionH>
            <wp:positionV relativeFrom="paragraph">
              <wp:posOffset>29210</wp:posOffset>
            </wp:positionV>
            <wp:extent cx="1442085" cy="1402080"/>
            <wp:effectExtent l="953" t="0" r="6667" b="6668"/>
            <wp:wrapTight wrapText="bothSides">
              <wp:wrapPolygon edited="0">
                <wp:start x="14" y="21615"/>
                <wp:lineTo x="21415" y="21615"/>
                <wp:lineTo x="21415" y="191"/>
                <wp:lineTo x="14" y="191"/>
                <wp:lineTo x="14" y="21615"/>
              </wp:wrapPolygon>
            </wp:wrapTight>
            <wp:docPr id="1846091148" name="Picture 184609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448450" cy="1407881"/>
                    </a:xfrm>
                    <a:prstGeom prst="rect">
                      <a:avLst/>
                    </a:prstGeom>
                  </pic:spPr>
                </pic:pic>
              </a:graphicData>
            </a:graphic>
            <wp14:sizeRelH relativeFrom="page">
              <wp14:pctWidth>0</wp14:pctWidth>
            </wp14:sizeRelH>
            <wp14:sizeRelV relativeFrom="page">
              <wp14:pctHeight>0</wp14:pctHeight>
            </wp14:sizeRelV>
          </wp:anchor>
        </w:drawing>
      </w:r>
      <w:r w:rsidR="2FC71608" w:rsidRPr="00B6553F">
        <w:rPr>
          <w:rFonts w:asciiTheme="minorHAnsi" w:eastAsia="Arial" w:hAnsiTheme="minorHAnsi" w:cs="Arial"/>
          <w:sz w:val="24"/>
          <w:szCs w:val="24"/>
        </w:rPr>
        <w:t xml:space="preserve">As participants presented with increasing mental health issues, we responded by running a group support / intervention that enables participants to learn to cope with the many stresses in their lives. This approach fosters the capacity to observe, with an open, curious and </w:t>
      </w:r>
      <w:r w:rsidR="00441994" w:rsidRPr="00B6553F">
        <w:rPr>
          <w:rFonts w:asciiTheme="minorHAnsi" w:eastAsia="Arial" w:hAnsiTheme="minorHAnsi" w:cs="Arial"/>
          <w:sz w:val="24"/>
          <w:szCs w:val="24"/>
        </w:rPr>
        <w:t>non-judgmental</w:t>
      </w:r>
      <w:r w:rsidR="2FC71608" w:rsidRPr="00B6553F">
        <w:rPr>
          <w:rFonts w:asciiTheme="minorHAnsi" w:eastAsia="Arial" w:hAnsiTheme="minorHAnsi" w:cs="Arial"/>
          <w:sz w:val="24"/>
          <w:szCs w:val="24"/>
        </w:rPr>
        <w:t xml:space="preserve"> mind, how stress and negative thoughts play out, moment by moment, in the body, thoughts and emotions. </w:t>
      </w:r>
    </w:p>
    <w:p w14:paraId="4237D149" w14:textId="130A1B00" w:rsidR="008E5AC3" w:rsidRPr="003E6227" w:rsidRDefault="008E5AC3" w:rsidP="008E5AC3">
      <w:pPr>
        <w:spacing w:after="0" w:line="360" w:lineRule="auto"/>
        <w:jc w:val="both"/>
        <w:rPr>
          <w:rFonts w:asciiTheme="minorHAnsi" w:eastAsia="Arial" w:hAnsiTheme="minorHAnsi" w:cs="Arial"/>
          <w:b/>
          <w:bCs/>
          <w:sz w:val="24"/>
          <w:szCs w:val="24"/>
        </w:rPr>
      </w:pPr>
    </w:p>
    <w:p w14:paraId="5AF0A4DA" w14:textId="6CE93CC2" w:rsidR="2FC71608" w:rsidRDefault="2AFB718F" w:rsidP="008E5AC3">
      <w:pPr>
        <w:spacing w:after="0" w:line="360" w:lineRule="auto"/>
        <w:jc w:val="both"/>
        <w:rPr>
          <w:rFonts w:asciiTheme="minorHAnsi" w:eastAsia="Arial" w:hAnsiTheme="minorHAnsi" w:cs="Arial"/>
          <w:sz w:val="24"/>
          <w:szCs w:val="24"/>
        </w:rPr>
      </w:pPr>
      <w:r w:rsidRPr="00B6553F">
        <w:rPr>
          <w:rFonts w:asciiTheme="minorHAnsi" w:eastAsia="Arial" w:hAnsiTheme="minorHAnsi" w:cs="Arial"/>
          <w:sz w:val="24"/>
          <w:szCs w:val="24"/>
        </w:rPr>
        <w:t>This intervention is tailored to participants who typically have experienced trauma in their lives and may be struggling with mental health issues. It encourages participants to reside in the present moment, and to bring awareness to the consequences of their actions and to the 'story' that their minds persistently generate. With these skills, they are able to 'reframe' their past and present lives, building psychological safety, balance and resilience.</w:t>
      </w:r>
    </w:p>
    <w:p w14:paraId="424ADC2F" w14:textId="33CB3A52" w:rsidR="00220205" w:rsidRPr="00B6553F" w:rsidRDefault="00220205" w:rsidP="008E5AC3">
      <w:pPr>
        <w:spacing w:after="0" w:line="360" w:lineRule="auto"/>
        <w:jc w:val="both"/>
        <w:rPr>
          <w:rFonts w:asciiTheme="minorHAnsi" w:eastAsia="Arial" w:hAnsiTheme="minorHAnsi" w:cs="Arial"/>
          <w:sz w:val="24"/>
          <w:szCs w:val="24"/>
        </w:rPr>
      </w:pPr>
    </w:p>
    <w:p w14:paraId="646262D5" w14:textId="2D03576A" w:rsidR="2AFB718F" w:rsidRDefault="2AFB718F" w:rsidP="003E6227">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 xml:space="preserve">The group sessions encourage participants to be as present as possible to whatever is happening in the moment, rather than ignoring, suppressing, escaping or trying to conquer their physical or psychological pain. It is this unwavering focus on the present that promotes healing. </w:t>
      </w:r>
    </w:p>
    <w:p w14:paraId="1E5BF63C" w14:textId="32FEE71B" w:rsidR="003E6227" w:rsidRPr="00B6553F" w:rsidRDefault="003E6227" w:rsidP="003E6227">
      <w:pPr>
        <w:spacing w:after="0"/>
        <w:jc w:val="both"/>
        <w:rPr>
          <w:rFonts w:asciiTheme="minorHAnsi" w:eastAsia="Arial" w:hAnsiTheme="minorHAnsi" w:cs="Arial"/>
          <w:sz w:val="24"/>
          <w:szCs w:val="24"/>
        </w:rPr>
      </w:pPr>
    </w:p>
    <w:p w14:paraId="4700583B" w14:textId="580E02B8" w:rsidR="2AFB718F" w:rsidRDefault="2AFB718F" w:rsidP="003E6227">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 xml:space="preserve">Following on from our Mental Health Day the community expressed an interest in doing a course in Mindfulness.  The style we used for this is Mindful Based Cognitive Therapy.  We set up our Holistic room with comfy chairs and blankets to set the scene for the best outcome. </w:t>
      </w:r>
    </w:p>
    <w:p w14:paraId="49021F15" w14:textId="17B04B97" w:rsidR="003E6227" w:rsidRPr="00B6553F" w:rsidRDefault="003E6227" w:rsidP="003E6227">
      <w:pPr>
        <w:spacing w:after="0"/>
        <w:jc w:val="both"/>
        <w:rPr>
          <w:rFonts w:asciiTheme="minorHAnsi" w:hAnsiTheme="minorHAnsi"/>
        </w:rPr>
      </w:pPr>
    </w:p>
    <w:p w14:paraId="7F292643" w14:textId="7F9F31A9" w:rsidR="2AFB718F" w:rsidRDefault="2AFB718F" w:rsidP="003E6227">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 xml:space="preserve">We ran the course for six weeks and found there was a great uptake and two more six week courses followed giving more people in the community the opportunity to attend.   </w:t>
      </w:r>
    </w:p>
    <w:p w14:paraId="716F46D0" w14:textId="61243B8D" w:rsidR="003E6227" w:rsidRPr="00B6553F" w:rsidRDefault="003E6227" w:rsidP="003E6227">
      <w:pPr>
        <w:spacing w:after="0"/>
        <w:jc w:val="both"/>
        <w:rPr>
          <w:rFonts w:asciiTheme="minorHAnsi" w:hAnsiTheme="minorHAnsi"/>
        </w:rPr>
      </w:pPr>
    </w:p>
    <w:p w14:paraId="068D22E3" w14:textId="38A8296A" w:rsidR="2AFB718F" w:rsidRPr="00B6553F" w:rsidRDefault="4C746976" w:rsidP="003E6227">
      <w:pPr>
        <w:spacing w:after="0"/>
        <w:jc w:val="both"/>
        <w:rPr>
          <w:rFonts w:asciiTheme="minorHAnsi" w:hAnsiTheme="minorHAnsi"/>
        </w:rPr>
      </w:pPr>
      <w:r w:rsidRPr="00B6553F">
        <w:rPr>
          <w:rFonts w:asciiTheme="minorHAnsi" w:eastAsia="Arial" w:hAnsiTheme="minorHAnsi" w:cs="Arial"/>
          <w:sz w:val="24"/>
          <w:szCs w:val="24"/>
        </w:rPr>
        <w:t xml:space="preserve">Over the six weeks we covered Breathing Exercises, Visualisation, Body Scans, and Meditation we encouraged the participants to use the Daily Mindfulness Practice.  This proved very popular and will run further courses in 2019.  </w:t>
      </w:r>
    </w:p>
    <w:p w14:paraId="3DDFA0E9" w14:textId="4C90AFBB" w:rsidR="4C746976" w:rsidRPr="00B6553F" w:rsidRDefault="4C746976" w:rsidP="4C746976">
      <w:pPr>
        <w:jc w:val="both"/>
        <w:rPr>
          <w:rFonts w:asciiTheme="minorHAnsi" w:eastAsia="Arial" w:hAnsiTheme="minorHAnsi" w:cs="Arial"/>
          <w:sz w:val="24"/>
          <w:szCs w:val="24"/>
        </w:rPr>
      </w:pPr>
    </w:p>
    <w:p w14:paraId="33F98F94" w14:textId="429668A7" w:rsidR="4C746976" w:rsidRPr="00B6553F" w:rsidRDefault="4C746976" w:rsidP="1F166024">
      <w:pPr>
        <w:jc w:val="both"/>
        <w:rPr>
          <w:rFonts w:asciiTheme="minorHAnsi" w:eastAsia="Arial" w:hAnsiTheme="minorHAnsi" w:cs="Arial"/>
          <w:b/>
          <w:bCs/>
          <w:color w:val="7030A0"/>
          <w:sz w:val="32"/>
          <w:szCs w:val="32"/>
        </w:rPr>
      </w:pPr>
    </w:p>
    <w:p w14:paraId="30CED49E" w14:textId="030EBAC8" w:rsidR="6A149C3E" w:rsidRPr="00EB338B" w:rsidRDefault="6A149C3E" w:rsidP="00042D10">
      <w:pPr>
        <w:spacing w:after="0" w:line="360" w:lineRule="auto"/>
        <w:jc w:val="both"/>
        <w:rPr>
          <w:rFonts w:asciiTheme="minorHAnsi" w:hAnsiTheme="minorHAnsi"/>
          <w:b/>
          <w:bCs/>
          <w:color w:val="7030A0"/>
          <w:sz w:val="48"/>
          <w:szCs w:val="48"/>
          <w:u w:val="single"/>
          <w:lang w:val="en-IE"/>
        </w:rPr>
      </w:pPr>
      <w:r w:rsidRPr="00EB338B">
        <w:rPr>
          <w:rFonts w:asciiTheme="minorHAnsi" w:hAnsiTheme="minorHAnsi"/>
          <w:b/>
          <w:bCs/>
          <w:color w:val="7030A0"/>
          <w:sz w:val="48"/>
          <w:szCs w:val="48"/>
          <w:u w:val="single"/>
          <w:lang w:val="en-IE"/>
        </w:rPr>
        <w:t>D12 Men’s-Shed Development Group</w:t>
      </w:r>
    </w:p>
    <w:p w14:paraId="1A7C0BF1" w14:textId="0BD1E890" w:rsidR="6A149C3E" w:rsidRDefault="005D6D01" w:rsidP="4EAFB394">
      <w:pPr>
        <w:spacing w:after="0"/>
        <w:jc w:val="both"/>
        <w:rPr>
          <w:rFonts w:asciiTheme="minorHAnsi" w:eastAsia="Arial" w:hAnsiTheme="minorHAnsi" w:cs="Arial"/>
          <w:sz w:val="24"/>
          <w:szCs w:val="24"/>
        </w:rPr>
      </w:pPr>
      <w:r w:rsidRPr="00B6553F">
        <w:rPr>
          <w:rFonts w:asciiTheme="minorHAnsi" w:hAnsiTheme="minorHAnsi"/>
          <w:b/>
          <w:bCs/>
          <w:noProof/>
          <w:color w:val="7030A0"/>
          <w:sz w:val="36"/>
          <w:szCs w:val="36"/>
          <w:lang w:val="en-IE" w:eastAsia="en-IE"/>
        </w:rPr>
        <w:drawing>
          <wp:anchor distT="0" distB="0" distL="114300" distR="114300" simplePos="0" relativeHeight="251731968" behindDoc="1" locked="0" layoutInCell="1" allowOverlap="1" wp14:anchorId="01BAC1CE" wp14:editId="7EEFBB7C">
            <wp:simplePos x="0" y="0"/>
            <wp:positionH relativeFrom="column">
              <wp:posOffset>0</wp:posOffset>
            </wp:positionH>
            <wp:positionV relativeFrom="paragraph">
              <wp:posOffset>44450</wp:posOffset>
            </wp:positionV>
            <wp:extent cx="2287276" cy="1676773"/>
            <wp:effectExtent l="0" t="0" r="0" b="8255"/>
            <wp:wrapTight wrapText="bothSides">
              <wp:wrapPolygon edited="0">
                <wp:start x="0" y="0"/>
                <wp:lineTo x="0" y="21387"/>
                <wp:lineTo x="21352" y="21387"/>
                <wp:lineTo x="2135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 Mens Sh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7276" cy="1676773"/>
                    </a:xfrm>
                    <a:prstGeom prst="rect">
                      <a:avLst/>
                    </a:prstGeom>
                  </pic:spPr>
                </pic:pic>
              </a:graphicData>
            </a:graphic>
            <wp14:sizeRelH relativeFrom="page">
              <wp14:pctWidth>0</wp14:pctWidth>
            </wp14:sizeRelH>
            <wp14:sizeRelV relativeFrom="page">
              <wp14:pctHeight>0</wp14:pctHeight>
            </wp14:sizeRelV>
          </wp:anchor>
        </w:drawing>
      </w:r>
      <w:r w:rsidR="2FC71608" w:rsidRPr="00B6553F">
        <w:rPr>
          <w:rFonts w:asciiTheme="minorHAnsi" w:eastAsia="Arial" w:hAnsiTheme="minorHAnsi" w:cs="Arial"/>
          <w:sz w:val="24"/>
          <w:szCs w:val="24"/>
        </w:rPr>
        <w:t>In the last year the D12 men’s-shed has grown from strength to strength and currently has 30 to 35 men accessing the shed on a regular basis for peer support and positive social interaction. Since the opening of the shed there has been great interest in the project and it has been promoted by the local church/</w:t>
      </w:r>
      <w:r w:rsidR="00042D10" w:rsidRPr="00B6553F">
        <w:rPr>
          <w:rFonts w:asciiTheme="minorHAnsi" w:eastAsia="Arial" w:hAnsiTheme="minorHAnsi" w:cs="Arial"/>
          <w:sz w:val="24"/>
          <w:szCs w:val="24"/>
        </w:rPr>
        <w:t xml:space="preserve"> </w:t>
      </w:r>
      <w:r w:rsidR="2FC71608" w:rsidRPr="00B6553F">
        <w:rPr>
          <w:rFonts w:asciiTheme="minorHAnsi" w:eastAsia="Arial" w:hAnsiTheme="minorHAnsi" w:cs="Arial"/>
          <w:sz w:val="24"/>
          <w:szCs w:val="24"/>
        </w:rPr>
        <w:t>community &amp; employment centres / addiction services in the wider D12</w:t>
      </w:r>
      <w:r w:rsidR="00042D10" w:rsidRPr="00B6553F">
        <w:rPr>
          <w:rFonts w:asciiTheme="minorHAnsi" w:eastAsia="Arial" w:hAnsiTheme="minorHAnsi" w:cs="Arial"/>
          <w:sz w:val="24"/>
          <w:szCs w:val="24"/>
        </w:rPr>
        <w:t xml:space="preserve"> </w:t>
      </w:r>
      <w:r w:rsidR="2FC71608" w:rsidRPr="00B6553F">
        <w:rPr>
          <w:rFonts w:asciiTheme="minorHAnsi" w:eastAsia="Arial" w:hAnsiTheme="minorHAnsi" w:cs="Arial"/>
          <w:sz w:val="24"/>
          <w:szCs w:val="24"/>
        </w:rPr>
        <w:t xml:space="preserve">community. </w:t>
      </w:r>
    </w:p>
    <w:p w14:paraId="54FC7FC4" w14:textId="77777777" w:rsidR="003E6227" w:rsidRPr="00B6553F" w:rsidRDefault="003E6227" w:rsidP="4EAFB394">
      <w:pPr>
        <w:spacing w:after="0"/>
        <w:jc w:val="both"/>
        <w:rPr>
          <w:rFonts w:asciiTheme="minorHAnsi" w:eastAsia="Arial" w:hAnsiTheme="minorHAnsi" w:cs="Arial"/>
          <w:sz w:val="24"/>
          <w:szCs w:val="24"/>
        </w:rPr>
      </w:pPr>
    </w:p>
    <w:p w14:paraId="6E927789" w14:textId="77777777" w:rsidR="0086567F" w:rsidRPr="00B6553F" w:rsidRDefault="0086567F" w:rsidP="0086567F">
      <w:pPr>
        <w:spacing w:after="0"/>
        <w:jc w:val="both"/>
        <w:rPr>
          <w:rFonts w:asciiTheme="minorHAnsi" w:eastAsia="Arial" w:hAnsiTheme="minorHAnsi" w:cs="Arial"/>
          <w:sz w:val="24"/>
          <w:szCs w:val="24"/>
        </w:rPr>
      </w:pPr>
    </w:p>
    <w:p w14:paraId="773812D1" w14:textId="43576655" w:rsidR="6A149C3E" w:rsidRDefault="6A149C3E" w:rsidP="0086567F">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 xml:space="preserve">The Shed has made it easier for men to seek and ask for support around their mental / emotional &amp; physical needs. To date we have had a lot of men and their families from the shed access our Centre for counselling, support and information. The shed has provided men the space to talk side by side about their problems; it provides them with an avenue in which to get support and it gives them a space to contribute to their community by engaging in pro social activities such as making buddy-benches for the local schools and planters for the local community. </w:t>
      </w:r>
    </w:p>
    <w:p w14:paraId="75BE52C0" w14:textId="77777777" w:rsidR="003E6227" w:rsidRPr="00B6553F" w:rsidRDefault="003E6227" w:rsidP="0086567F">
      <w:pPr>
        <w:spacing w:after="0"/>
        <w:jc w:val="both"/>
        <w:rPr>
          <w:rFonts w:asciiTheme="minorHAnsi" w:eastAsia="Arial" w:hAnsiTheme="minorHAnsi" w:cs="Arial"/>
          <w:sz w:val="24"/>
          <w:szCs w:val="24"/>
        </w:rPr>
      </w:pPr>
    </w:p>
    <w:p w14:paraId="0DAC1010" w14:textId="2C9AD1D9" w:rsidR="6A149C3E" w:rsidRPr="00B6553F" w:rsidRDefault="6A149C3E" w:rsidP="0086567F">
      <w:pPr>
        <w:spacing w:after="0"/>
        <w:jc w:val="both"/>
        <w:rPr>
          <w:rFonts w:asciiTheme="minorHAnsi" w:eastAsia="Arial" w:hAnsiTheme="minorHAnsi" w:cs="Arial"/>
          <w:sz w:val="24"/>
          <w:szCs w:val="24"/>
        </w:rPr>
      </w:pPr>
    </w:p>
    <w:p w14:paraId="3864533F" w14:textId="0654162F" w:rsidR="2FC71608" w:rsidRDefault="0F0FB1BF" w:rsidP="0F0FB1BF">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 xml:space="preserve">The men have also created contacts with other groups in the community and are also engaged in music / social outing groups as well as facilitating workshops with WALK clients. To date the Shed is self-sustaining and is run and organised by a committed shed committee who have taken over the daily running of the shed and continue to develop the Mens Shed. </w:t>
      </w:r>
    </w:p>
    <w:p w14:paraId="217973B5" w14:textId="77777777" w:rsidR="003E6227" w:rsidRPr="00B6553F" w:rsidRDefault="003E6227" w:rsidP="0F0FB1BF">
      <w:pPr>
        <w:spacing w:after="0"/>
        <w:jc w:val="both"/>
        <w:rPr>
          <w:rFonts w:asciiTheme="minorHAnsi" w:eastAsia="Arial" w:hAnsiTheme="minorHAnsi" w:cs="Arial"/>
          <w:sz w:val="24"/>
          <w:szCs w:val="24"/>
        </w:rPr>
      </w:pPr>
    </w:p>
    <w:p w14:paraId="321C2A69" w14:textId="2650C652" w:rsidR="0F0FB1BF" w:rsidRPr="00B6553F" w:rsidRDefault="0F0FB1BF" w:rsidP="0F0FB1BF">
      <w:pPr>
        <w:spacing w:after="0"/>
        <w:jc w:val="both"/>
        <w:rPr>
          <w:rFonts w:asciiTheme="minorHAnsi" w:eastAsia="Arial" w:hAnsiTheme="minorHAnsi" w:cs="Arial"/>
          <w:sz w:val="24"/>
          <w:szCs w:val="24"/>
        </w:rPr>
      </w:pPr>
    </w:p>
    <w:p w14:paraId="5D2DD524" w14:textId="5492CC2D" w:rsidR="0F0FB1BF" w:rsidRDefault="000D76C2" w:rsidP="6B777FD6">
      <w:pPr>
        <w:spacing w:after="0"/>
        <w:jc w:val="both"/>
        <w:rPr>
          <w:rFonts w:asciiTheme="minorHAnsi" w:eastAsia="Arial" w:hAnsiTheme="minorHAnsi" w:cs="Arial"/>
          <w:sz w:val="24"/>
          <w:szCs w:val="24"/>
        </w:rPr>
      </w:pPr>
      <w:r>
        <w:rPr>
          <w:rFonts w:asciiTheme="minorHAnsi" w:eastAsia="Arial" w:hAnsiTheme="minorHAnsi" w:cs="Arial"/>
          <w:sz w:val="24"/>
          <w:szCs w:val="24"/>
        </w:rPr>
        <w:t xml:space="preserve">In September </w:t>
      </w:r>
      <w:r w:rsidR="6B777FD6" w:rsidRPr="00B6553F">
        <w:rPr>
          <w:rFonts w:asciiTheme="minorHAnsi" w:eastAsia="Arial" w:hAnsiTheme="minorHAnsi" w:cs="Arial"/>
          <w:sz w:val="24"/>
          <w:szCs w:val="24"/>
        </w:rPr>
        <w:t>2018 the Mens Shed received funding from Ulster Banks Skills and Opportunities Fund to develop an enterprise project within the Mens Shed. This enabled many of the men to undertake further training in the areas of enterprise development, production and design and also provided funding to purchase additional tools and machinery, both of which have made a tremendous contribution to the development of the Mens Shed. The enterprise project is very much on target and is proving to be a very valuable part of the Mens Shed experience. The enterprise project will finish in September 2019.</w:t>
      </w:r>
    </w:p>
    <w:p w14:paraId="4B58A638" w14:textId="77777777" w:rsidR="003E6227" w:rsidRDefault="003E6227" w:rsidP="6B777FD6">
      <w:pPr>
        <w:spacing w:after="0"/>
        <w:jc w:val="both"/>
        <w:rPr>
          <w:rFonts w:asciiTheme="minorHAnsi" w:eastAsia="Arial" w:hAnsiTheme="minorHAnsi" w:cs="Arial"/>
          <w:sz w:val="24"/>
          <w:szCs w:val="24"/>
        </w:rPr>
      </w:pPr>
    </w:p>
    <w:p w14:paraId="22ED866A" w14:textId="77777777" w:rsidR="003E6227" w:rsidRDefault="003E6227" w:rsidP="6B777FD6">
      <w:pPr>
        <w:spacing w:after="0"/>
        <w:jc w:val="both"/>
        <w:rPr>
          <w:rFonts w:asciiTheme="minorHAnsi" w:eastAsia="Arial" w:hAnsiTheme="minorHAnsi" w:cs="Arial"/>
          <w:sz w:val="24"/>
          <w:szCs w:val="24"/>
        </w:rPr>
      </w:pPr>
    </w:p>
    <w:p w14:paraId="0D4A62B5" w14:textId="77777777" w:rsidR="003E6227" w:rsidRPr="00B6553F" w:rsidRDefault="003E6227" w:rsidP="6B777FD6">
      <w:pPr>
        <w:spacing w:after="0"/>
        <w:jc w:val="both"/>
        <w:rPr>
          <w:rFonts w:asciiTheme="minorHAnsi" w:eastAsia="Arial" w:hAnsiTheme="minorHAnsi" w:cs="Arial"/>
          <w:sz w:val="24"/>
          <w:szCs w:val="24"/>
        </w:rPr>
      </w:pPr>
    </w:p>
    <w:p w14:paraId="467EFBF8" w14:textId="2441DCDF" w:rsidR="0F0FB1BF" w:rsidRPr="00B6553F" w:rsidRDefault="0F0FB1BF" w:rsidP="0F0FB1BF">
      <w:pPr>
        <w:spacing w:after="0"/>
        <w:jc w:val="both"/>
        <w:rPr>
          <w:rFonts w:asciiTheme="minorHAnsi" w:eastAsia="Arial" w:hAnsiTheme="minorHAnsi" w:cs="Arial"/>
          <w:sz w:val="24"/>
          <w:szCs w:val="24"/>
        </w:rPr>
      </w:pPr>
    </w:p>
    <w:p w14:paraId="70B53991" w14:textId="13C47B63" w:rsidR="1F166024" w:rsidRPr="00EB338B" w:rsidRDefault="1F166024" w:rsidP="1F166024">
      <w:pPr>
        <w:spacing w:after="0"/>
        <w:jc w:val="both"/>
        <w:rPr>
          <w:rFonts w:asciiTheme="minorHAnsi" w:eastAsia="Arial" w:hAnsiTheme="minorHAnsi" w:cs="Arial"/>
          <w:color w:val="7030A0"/>
          <w:sz w:val="44"/>
          <w:szCs w:val="44"/>
        </w:rPr>
      </w:pPr>
      <w:r w:rsidRPr="00EB338B">
        <w:rPr>
          <w:rFonts w:asciiTheme="minorHAnsi" w:eastAsia="Arial" w:hAnsiTheme="minorHAnsi" w:cs="Arial"/>
          <w:b/>
          <w:bCs/>
          <w:color w:val="7030A0"/>
          <w:sz w:val="44"/>
          <w:szCs w:val="44"/>
          <w:u w:val="single"/>
        </w:rPr>
        <w:t>Young Person &amp; Family Support Worker Initiative</w:t>
      </w:r>
    </w:p>
    <w:p w14:paraId="1AAC0E92" w14:textId="2A833289" w:rsidR="61B395B6" w:rsidRPr="00B6553F" w:rsidRDefault="61B395B6" w:rsidP="3C3FA470">
      <w:pPr>
        <w:spacing w:after="0"/>
        <w:jc w:val="both"/>
        <w:rPr>
          <w:rFonts w:asciiTheme="minorHAnsi" w:eastAsia="Arial" w:hAnsiTheme="minorHAnsi" w:cs="Arial"/>
          <w:sz w:val="24"/>
          <w:szCs w:val="24"/>
        </w:rPr>
      </w:pPr>
    </w:p>
    <w:p w14:paraId="73C35FBF" w14:textId="66E671EC" w:rsidR="1F166024" w:rsidRPr="00B6553F" w:rsidRDefault="1F166024" w:rsidP="1F166024">
      <w:pPr>
        <w:rPr>
          <w:rFonts w:asciiTheme="minorHAnsi" w:eastAsia="Arial" w:hAnsiTheme="minorHAnsi" w:cs="Arial"/>
          <w:sz w:val="24"/>
          <w:szCs w:val="24"/>
          <w:lang w:val="en-GB"/>
        </w:rPr>
      </w:pPr>
      <w:r w:rsidRPr="00B6553F">
        <w:rPr>
          <w:rFonts w:asciiTheme="minorHAnsi" w:eastAsia="Arial" w:hAnsiTheme="minorHAnsi" w:cs="Arial"/>
          <w:sz w:val="24"/>
          <w:szCs w:val="24"/>
        </w:rPr>
        <w:t xml:space="preserve">The Walkinstown Greenhills Resource Centre is of the view that very many families within the local community are suffering from the consequences of drug misuse, both directly and indirectly, and that parents and children (young persons) need the support of </w:t>
      </w:r>
      <w:r w:rsidR="003E6227" w:rsidRPr="00B6553F">
        <w:rPr>
          <w:rFonts w:asciiTheme="minorHAnsi" w:eastAsia="Arial" w:hAnsiTheme="minorHAnsi" w:cs="Arial"/>
          <w:sz w:val="24"/>
          <w:szCs w:val="24"/>
        </w:rPr>
        <w:t>coordinated</w:t>
      </w:r>
      <w:r w:rsidRPr="00B6553F">
        <w:rPr>
          <w:rFonts w:asciiTheme="minorHAnsi" w:eastAsia="Arial" w:hAnsiTheme="minorHAnsi" w:cs="Arial"/>
          <w:sz w:val="24"/>
          <w:szCs w:val="24"/>
        </w:rPr>
        <w:t xml:space="preserve"> and integrated services to address their needs in relation to problem drug use.</w:t>
      </w:r>
      <w:r w:rsidRPr="00B6553F">
        <w:rPr>
          <w:rFonts w:asciiTheme="minorHAnsi" w:eastAsia="Arial" w:hAnsiTheme="minorHAnsi" w:cs="Arial"/>
          <w:sz w:val="24"/>
          <w:szCs w:val="24"/>
          <w:lang w:val="en-GB"/>
        </w:rPr>
        <w:t> </w:t>
      </w:r>
    </w:p>
    <w:p w14:paraId="23F7FF56" w14:textId="2274D581" w:rsidR="1F166024" w:rsidRPr="00B6553F" w:rsidRDefault="1F166024" w:rsidP="1F166024">
      <w:pPr>
        <w:rPr>
          <w:rFonts w:asciiTheme="minorHAnsi" w:eastAsia="Arial" w:hAnsiTheme="minorHAnsi" w:cs="Arial"/>
          <w:sz w:val="24"/>
          <w:szCs w:val="24"/>
        </w:rPr>
      </w:pPr>
      <w:r w:rsidRPr="00B6553F">
        <w:rPr>
          <w:rFonts w:asciiTheme="minorHAnsi" w:eastAsia="Arial" w:hAnsiTheme="minorHAnsi" w:cs="Arial"/>
          <w:sz w:val="24"/>
          <w:szCs w:val="24"/>
          <w:lang w:val="en-GB"/>
        </w:rPr>
        <w:t xml:space="preserve">With this in mind WGRC secured funding from TUSLA for a pilot initiative to employ a </w:t>
      </w:r>
      <w:r w:rsidRPr="00B6553F">
        <w:rPr>
          <w:rFonts w:asciiTheme="minorHAnsi" w:eastAsia="Arial" w:hAnsiTheme="minorHAnsi" w:cs="Arial"/>
          <w:sz w:val="24"/>
          <w:szCs w:val="24"/>
        </w:rPr>
        <w:t xml:space="preserve">Young Person &amp; Family Support Worker for the Walkinstown and Greenhills area. The worker was employed in October 2018, with the brief of developing a range of supportive interventions targeting the young person and / or family members at risk from the consequences of problem drug use within the Dublin 12 area. </w:t>
      </w:r>
    </w:p>
    <w:p w14:paraId="75F81A72" w14:textId="14488E7F" w:rsidR="1F166024" w:rsidRPr="003E6227" w:rsidRDefault="1F166024" w:rsidP="0066302B">
      <w:pPr>
        <w:spacing w:after="0"/>
        <w:rPr>
          <w:rFonts w:asciiTheme="minorHAnsi" w:eastAsia="Arial" w:hAnsiTheme="minorHAnsi" w:cs="Arial"/>
          <w:color w:val="7030A0"/>
          <w:sz w:val="24"/>
          <w:szCs w:val="24"/>
          <w:lang w:val="en-GB"/>
        </w:rPr>
      </w:pPr>
      <w:r w:rsidRPr="003E6227">
        <w:rPr>
          <w:rFonts w:asciiTheme="minorHAnsi" w:eastAsia="Arial" w:hAnsiTheme="minorHAnsi" w:cs="Arial"/>
          <w:b/>
          <w:bCs/>
          <w:color w:val="7030A0"/>
          <w:sz w:val="24"/>
          <w:szCs w:val="24"/>
        </w:rPr>
        <w:t>Supporting Families, Children and Young People at Risk</w:t>
      </w:r>
      <w:r w:rsidRPr="003E6227">
        <w:rPr>
          <w:rFonts w:asciiTheme="minorHAnsi" w:eastAsia="Arial" w:hAnsiTheme="minorHAnsi" w:cs="Arial"/>
          <w:color w:val="7030A0"/>
          <w:sz w:val="24"/>
          <w:szCs w:val="24"/>
        </w:rPr>
        <w:t> </w:t>
      </w:r>
      <w:r w:rsidRPr="003E6227">
        <w:rPr>
          <w:rFonts w:asciiTheme="minorHAnsi" w:eastAsia="Arial" w:hAnsiTheme="minorHAnsi" w:cs="Arial"/>
          <w:color w:val="7030A0"/>
          <w:sz w:val="24"/>
          <w:szCs w:val="24"/>
          <w:lang w:val="en-GB"/>
        </w:rPr>
        <w:t> </w:t>
      </w:r>
    </w:p>
    <w:p w14:paraId="2DCCC013" w14:textId="63935A60" w:rsidR="1F166024" w:rsidRDefault="1F166024" w:rsidP="0066302B">
      <w:pPr>
        <w:spacing w:after="0"/>
        <w:rPr>
          <w:rFonts w:asciiTheme="minorHAnsi" w:eastAsia="Arial" w:hAnsiTheme="minorHAnsi" w:cs="Arial"/>
          <w:sz w:val="24"/>
          <w:szCs w:val="24"/>
          <w:lang w:val="en-GB"/>
        </w:rPr>
      </w:pPr>
      <w:r w:rsidRPr="00B6553F">
        <w:rPr>
          <w:rFonts w:asciiTheme="minorHAnsi" w:eastAsia="Arial" w:hAnsiTheme="minorHAnsi" w:cs="Arial"/>
          <w:sz w:val="24"/>
          <w:szCs w:val="24"/>
        </w:rPr>
        <w:t xml:space="preserve">Traditionally, drug treatment and rehabilitation programmes have </w:t>
      </w:r>
      <w:r w:rsidR="003E6227" w:rsidRPr="00B6553F">
        <w:rPr>
          <w:rFonts w:asciiTheme="minorHAnsi" w:eastAsia="Arial" w:hAnsiTheme="minorHAnsi" w:cs="Arial"/>
          <w:sz w:val="24"/>
          <w:szCs w:val="24"/>
        </w:rPr>
        <w:t>focused</w:t>
      </w:r>
      <w:r w:rsidRPr="00B6553F">
        <w:rPr>
          <w:rFonts w:asciiTheme="minorHAnsi" w:eastAsia="Arial" w:hAnsiTheme="minorHAnsi" w:cs="Arial"/>
          <w:sz w:val="24"/>
          <w:szCs w:val="24"/>
        </w:rPr>
        <w:t xml:space="preserve"> solely on substance misusers, with family members receiving little if any attention. However, over recent decades, programmes increasingly have included a 'family component', reflecting a growing recognition of the important role families can play in the treatment and recovery of substance misusers.</w:t>
      </w:r>
      <w:r w:rsidRPr="00B6553F">
        <w:rPr>
          <w:rFonts w:asciiTheme="minorHAnsi" w:eastAsia="Arial" w:hAnsiTheme="minorHAnsi" w:cs="Arial"/>
          <w:sz w:val="24"/>
          <w:szCs w:val="24"/>
          <w:lang w:val="en-GB"/>
        </w:rPr>
        <w:t>  </w:t>
      </w:r>
    </w:p>
    <w:p w14:paraId="5039CD9F" w14:textId="77777777" w:rsidR="003E6227" w:rsidRPr="00B6553F" w:rsidRDefault="003E6227" w:rsidP="003E6227">
      <w:pPr>
        <w:spacing w:after="0"/>
        <w:rPr>
          <w:rFonts w:asciiTheme="minorHAnsi" w:eastAsia="Arial" w:hAnsiTheme="minorHAnsi" w:cs="Arial"/>
          <w:sz w:val="24"/>
          <w:szCs w:val="24"/>
          <w:lang w:val="en-GB"/>
        </w:rPr>
      </w:pPr>
    </w:p>
    <w:p w14:paraId="505335AF" w14:textId="5828ACBE" w:rsidR="1F166024" w:rsidRDefault="1F166024" w:rsidP="003E6227">
      <w:pPr>
        <w:spacing w:after="0"/>
        <w:jc w:val="both"/>
        <w:rPr>
          <w:rFonts w:asciiTheme="minorHAnsi" w:eastAsia="Arial" w:hAnsiTheme="minorHAnsi" w:cs="Arial"/>
          <w:sz w:val="24"/>
          <w:szCs w:val="24"/>
        </w:rPr>
      </w:pPr>
      <w:r w:rsidRPr="00B6553F">
        <w:rPr>
          <w:rFonts w:asciiTheme="minorHAnsi" w:eastAsia="Arial" w:hAnsiTheme="minorHAnsi" w:cs="Arial"/>
          <w:sz w:val="24"/>
          <w:szCs w:val="24"/>
        </w:rPr>
        <w:t xml:space="preserve">The overarching philosophy of the Walkinstown Greenhills Resource Centre is that by providing the individual and their family with the appropriate intervention we build the capacity of the community to respond and bring about the desired change. This improvement for the individual changes the dynamic of the family in distress and in turn brings positive change for the community. </w:t>
      </w:r>
    </w:p>
    <w:p w14:paraId="25E697F5" w14:textId="77777777" w:rsidR="00827AFE" w:rsidRPr="00B6553F" w:rsidRDefault="00827AFE" w:rsidP="003E6227">
      <w:pPr>
        <w:spacing w:after="0"/>
        <w:jc w:val="both"/>
        <w:rPr>
          <w:rFonts w:asciiTheme="minorHAnsi" w:eastAsia="Arial" w:hAnsiTheme="minorHAnsi" w:cs="Arial"/>
          <w:sz w:val="24"/>
          <w:szCs w:val="24"/>
          <w:lang w:val="en-GB"/>
        </w:rPr>
      </w:pPr>
    </w:p>
    <w:p w14:paraId="1F3BAC16" w14:textId="2642D38D" w:rsidR="1F166024" w:rsidRDefault="1F166024" w:rsidP="003E6227">
      <w:pPr>
        <w:spacing w:after="0"/>
        <w:rPr>
          <w:rFonts w:asciiTheme="minorHAnsi" w:eastAsia="Arial" w:hAnsiTheme="minorHAnsi" w:cs="Arial"/>
          <w:sz w:val="24"/>
          <w:szCs w:val="24"/>
        </w:rPr>
      </w:pPr>
      <w:r w:rsidRPr="00B6553F">
        <w:rPr>
          <w:rFonts w:asciiTheme="minorHAnsi" w:eastAsia="Arial" w:hAnsiTheme="minorHAnsi" w:cs="Arial"/>
          <w:sz w:val="24"/>
          <w:szCs w:val="24"/>
        </w:rPr>
        <w:t>The intervention of a Young Person &amp; Family Support Worker will enable very specific supports to be provided to those affected by familial substance misuse. These supports will draw upon well established and evidence based methodologies and programmes such as Parenting Plus, Strengthening Families, Incredible Years, ACRA (Adolescent Community Reinforcement Approach), 5 Step Model of Family Support, NVR (Non Violent Resistance), CBT (Cognitive Behavioural Therapy), Motivational Interviewing, 40 Developmental Assets, Mindfulness, Sure Start, Community Development and the Home Party Approach. This list is not extensive and is merely indicative of the range of evidenced based programmes that will be utilised.</w:t>
      </w:r>
    </w:p>
    <w:p w14:paraId="09892536" w14:textId="77777777" w:rsidR="003E6227" w:rsidRDefault="003E6227" w:rsidP="003E6227">
      <w:pPr>
        <w:spacing w:after="0"/>
        <w:rPr>
          <w:rFonts w:asciiTheme="minorHAnsi" w:eastAsia="Arial" w:hAnsiTheme="minorHAnsi" w:cs="Arial"/>
          <w:sz w:val="24"/>
          <w:szCs w:val="24"/>
        </w:rPr>
      </w:pPr>
    </w:p>
    <w:p w14:paraId="6D6531E6" w14:textId="7D5EAB3B" w:rsidR="003E6227" w:rsidRDefault="0066302B" w:rsidP="0066302B">
      <w:pPr>
        <w:spacing w:after="0"/>
        <w:jc w:val="center"/>
        <w:rPr>
          <w:rFonts w:asciiTheme="minorHAnsi" w:eastAsia="Arial" w:hAnsiTheme="minorHAnsi" w:cs="Arial"/>
          <w:sz w:val="24"/>
          <w:szCs w:val="24"/>
        </w:rPr>
      </w:pPr>
      <w:r>
        <w:rPr>
          <w:noProof/>
          <w:lang w:val="en-IE" w:eastAsia="en-IE"/>
        </w:rPr>
        <w:drawing>
          <wp:inline distT="0" distB="0" distL="0" distR="0" wp14:anchorId="33DBFD88" wp14:editId="529FD434">
            <wp:extent cx="1818896" cy="723900"/>
            <wp:effectExtent l="0" t="0" r="0" b="0"/>
            <wp:docPr id="1846091152" name="Picture 184609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47700" cy="775163"/>
                    </a:xfrm>
                    <a:prstGeom prst="rect">
                      <a:avLst/>
                    </a:prstGeom>
                  </pic:spPr>
                </pic:pic>
              </a:graphicData>
            </a:graphic>
          </wp:inline>
        </w:drawing>
      </w:r>
    </w:p>
    <w:p w14:paraId="40136A31" w14:textId="77777777" w:rsidR="006D3BFF" w:rsidRPr="00B6553F" w:rsidRDefault="006D3BFF" w:rsidP="003E6227">
      <w:pPr>
        <w:spacing w:after="0"/>
        <w:rPr>
          <w:rFonts w:asciiTheme="minorHAnsi" w:eastAsia="Arial" w:hAnsiTheme="minorHAnsi" w:cs="Arial"/>
          <w:sz w:val="24"/>
          <w:szCs w:val="24"/>
        </w:rPr>
      </w:pPr>
    </w:p>
    <w:p w14:paraId="50E055CA" w14:textId="5B700400" w:rsidR="1F166024" w:rsidRDefault="1F166024" w:rsidP="003E6227">
      <w:pPr>
        <w:spacing w:after="0"/>
        <w:rPr>
          <w:rFonts w:asciiTheme="minorHAnsi" w:eastAsia="Arial" w:hAnsiTheme="minorHAnsi" w:cs="Arial"/>
          <w:sz w:val="24"/>
          <w:szCs w:val="24"/>
        </w:rPr>
      </w:pPr>
      <w:r w:rsidRPr="00B6553F">
        <w:rPr>
          <w:rFonts w:asciiTheme="minorHAnsi" w:eastAsia="Arial" w:hAnsiTheme="minorHAnsi" w:cs="Arial"/>
          <w:sz w:val="24"/>
          <w:szCs w:val="24"/>
        </w:rPr>
        <w:t>There is now a strong body of evidence to indicate that there are very significant risk factors to problematic behaviours, such as drug use and other problematic behaviours, and it is the aim of this initiative to use this evidenced based information to target specific families and children in areas of social exclusion and disadvantage so that they can benefit from early intensive holistic and co-ordinated interventions. This form of targeting will ensure that those most at risk are targeted for interventions. This targeting must be subtle and sensitive to ensure that individual families and children are not stigmatised.</w:t>
      </w:r>
    </w:p>
    <w:p w14:paraId="5E3847FA" w14:textId="77777777" w:rsidR="003E6227" w:rsidRPr="00B6553F" w:rsidRDefault="003E6227" w:rsidP="003E6227">
      <w:pPr>
        <w:spacing w:after="0"/>
        <w:rPr>
          <w:rFonts w:asciiTheme="minorHAnsi" w:eastAsia="Arial" w:hAnsiTheme="minorHAnsi" w:cs="Arial"/>
          <w:sz w:val="24"/>
          <w:szCs w:val="24"/>
          <w:lang w:val="en-GB"/>
        </w:rPr>
      </w:pPr>
    </w:p>
    <w:p w14:paraId="3C144751" w14:textId="4EF792AA" w:rsidR="1F166024" w:rsidRDefault="1F166024" w:rsidP="003E6227">
      <w:pPr>
        <w:spacing w:after="0"/>
        <w:rPr>
          <w:rFonts w:asciiTheme="minorHAnsi" w:eastAsia="Arial" w:hAnsiTheme="minorHAnsi" w:cs="Arial"/>
          <w:sz w:val="24"/>
          <w:szCs w:val="24"/>
          <w:lang w:val="en-GB"/>
        </w:rPr>
      </w:pPr>
      <w:r w:rsidRPr="00B6553F">
        <w:rPr>
          <w:rFonts w:asciiTheme="minorHAnsi" w:eastAsia="Arial" w:hAnsiTheme="minorHAnsi" w:cs="Arial"/>
          <w:sz w:val="24"/>
          <w:szCs w:val="24"/>
          <w:lang w:val="en-GB"/>
        </w:rPr>
        <w:t> In addition, this initiative will also provide for a range of capacity building measures in the form of training, workshops and the provision of resource material to frontline staff and volunteers engaged with those affected by familial substance misuse. The idea being that this will prove a game changer in the sense that support services will be well equipped to identify and respond to those affected by familial substance misuse at an early stage in the process and be in a position to intervene appropriately.</w:t>
      </w:r>
    </w:p>
    <w:p w14:paraId="79DD8B86" w14:textId="77777777" w:rsidR="003E6227" w:rsidRPr="00B6553F" w:rsidRDefault="003E6227" w:rsidP="003E6227">
      <w:pPr>
        <w:spacing w:after="0"/>
        <w:rPr>
          <w:rFonts w:asciiTheme="minorHAnsi" w:eastAsia="Arial" w:hAnsiTheme="minorHAnsi" w:cs="Arial"/>
          <w:sz w:val="24"/>
          <w:szCs w:val="24"/>
        </w:rPr>
      </w:pPr>
    </w:p>
    <w:p w14:paraId="223B744A" w14:textId="69818A46" w:rsidR="1F166024" w:rsidRPr="00B6553F" w:rsidRDefault="1F166024" w:rsidP="003E6227">
      <w:pPr>
        <w:spacing w:after="0"/>
        <w:rPr>
          <w:rFonts w:asciiTheme="minorHAnsi" w:eastAsia="Arial" w:hAnsiTheme="minorHAnsi" w:cs="Arial"/>
          <w:sz w:val="24"/>
          <w:szCs w:val="24"/>
        </w:rPr>
      </w:pPr>
      <w:r w:rsidRPr="00B6553F">
        <w:rPr>
          <w:rFonts w:asciiTheme="minorHAnsi" w:eastAsia="Arial" w:hAnsiTheme="minorHAnsi" w:cs="Arial"/>
          <w:sz w:val="24"/>
          <w:szCs w:val="24"/>
          <w:lang w:val="en-GB"/>
        </w:rPr>
        <w:t>Further work will be undertaken with the provision of an additional 10% of overall funding being devoted to the ‘capacity development of staff directly associated with the delivery of this initiative. This will ensure that best practice is gleaned from the project and fed into the development and delivery of policy, provision and practice for children and young people. T</w:t>
      </w:r>
      <w:r w:rsidRPr="00B6553F">
        <w:rPr>
          <w:rFonts w:asciiTheme="minorHAnsi" w:eastAsia="Arial" w:hAnsiTheme="minorHAnsi" w:cs="Arial"/>
          <w:sz w:val="24"/>
          <w:szCs w:val="24"/>
        </w:rPr>
        <w:t>he Board and staff of WGRC look forward to learning about the outcomes of this initiative next year as funding will cease in June 2019.</w:t>
      </w:r>
    </w:p>
    <w:p w14:paraId="2960D41A" w14:textId="2E335950" w:rsidR="1F166024" w:rsidRPr="00B6553F" w:rsidRDefault="1F166024" w:rsidP="1F166024">
      <w:pPr>
        <w:ind w:left="107" w:right="5284"/>
        <w:rPr>
          <w:rFonts w:asciiTheme="minorHAnsi" w:eastAsia="Arial" w:hAnsiTheme="minorHAnsi" w:cs="Arial"/>
          <w:sz w:val="24"/>
          <w:szCs w:val="24"/>
        </w:rPr>
      </w:pPr>
    </w:p>
    <w:p w14:paraId="1606F86B" w14:textId="0FB25B3B" w:rsidR="1F166024" w:rsidRPr="00B6553F" w:rsidRDefault="1F166024" w:rsidP="1F166024">
      <w:pPr>
        <w:rPr>
          <w:rFonts w:asciiTheme="minorHAnsi" w:eastAsia="Times New Roman" w:hAnsiTheme="minorHAnsi"/>
        </w:rPr>
      </w:pPr>
      <w:r w:rsidRPr="00B6553F">
        <w:rPr>
          <w:rFonts w:asciiTheme="minorHAnsi" w:eastAsia="Times New Roman" w:hAnsiTheme="minorHAnsi"/>
        </w:rPr>
        <w:t> </w:t>
      </w:r>
      <w:r w:rsidRPr="00B6553F">
        <w:rPr>
          <w:rFonts w:asciiTheme="minorHAnsi" w:eastAsia="Times New Roman" w:hAnsiTheme="minorHAnsi"/>
          <w:lang w:val="en-GB"/>
        </w:rPr>
        <w:t> </w:t>
      </w:r>
    </w:p>
    <w:p w14:paraId="401ADE45" w14:textId="1403A6A1" w:rsidR="1F166024" w:rsidRDefault="1F166024" w:rsidP="1F166024">
      <w:pPr>
        <w:rPr>
          <w:rFonts w:asciiTheme="minorHAnsi" w:eastAsia="Times New Roman" w:hAnsiTheme="minorHAnsi"/>
        </w:rPr>
      </w:pPr>
    </w:p>
    <w:p w14:paraId="7E820034" w14:textId="77777777" w:rsidR="00827AFE" w:rsidRDefault="00827AFE" w:rsidP="1F166024">
      <w:pPr>
        <w:rPr>
          <w:rFonts w:asciiTheme="minorHAnsi" w:eastAsia="Times New Roman" w:hAnsiTheme="minorHAnsi"/>
        </w:rPr>
      </w:pPr>
    </w:p>
    <w:p w14:paraId="5C4ECC37" w14:textId="77777777" w:rsidR="00827AFE" w:rsidRDefault="00827AFE" w:rsidP="1F166024">
      <w:pPr>
        <w:rPr>
          <w:rFonts w:asciiTheme="minorHAnsi" w:eastAsia="Times New Roman" w:hAnsiTheme="minorHAnsi"/>
        </w:rPr>
      </w:pPr>
    </w:p>
    <w:p w14:paraId="55FD4799" w14:textId="77777777" w:rsidR="00827AFE" w:rsidRDefault="00827AFE" w:rsidP="1F166024">
      <w:pPr>
        <w:rPr>
          <w:rFonts w:asciiTheme="minorHAnsi" w:eastAsia="Times New Roman" w:hAnsiTheme="minorHAnsi"/>
        </w:rPr>
      </w:pPr>
    </w:p>
    <w:p w14:paraId="70B0AED1" w14:textId="77777777" w:rsidR="00827AFE" w:rsidRDefault="00827AFE" w:rsidP="1F166024">
      <w:pPr>
        <w:rPr>
          <w:rFonts w:asciiTheme="minorHAnsi" w:eastAsia="Times New Roman" w:hAnsiTheme="minorHAnsi"/>
        </w:rPr>
      </w:pPr>
    </w:p>
    <w:p w14:paraId="452F79E4" w14:textId="77777777" w:rsidR="00827AFE" w:rsidRDefault="00827AFE" w:rsidP="1F166024">
      <w:pPr>
        <w:rPr>
          <w:rFonts w:asciiTheme="minorHAnsi" w:eastAsia="Times New Roman" w:hAnsiTheme="minorHAnsi"/>
        </w:rPr>
      </w:pPr>
    </w:p>
    <w:p w14:paraId="4964044F" w14:textId="77777777" w:rsidR="00827AFE" w:rsidRPr="00B6553F" w:rsidRDefault="00827AFE" w:rsidP="1F166024">
      <w:pPr>
        <w:rPr>
          <w:rFonts w:asciiTheme="minorHAnsi" w:eastAsia="Times New Roman" w:hAnsiTheme="minorHAnsi"/>
        </w:rPr>
      </w:pPr>
    </w:p>
    <w:p w14:paraId="0F6CCEA8" w14:textId="77777777" w:rsidR="00042D10" w:rsidRPr="00B6553F" w:rsidRDefault="00042D10" w:rsidP="0F0FB1BF">
      <w:pPr>
        <w:spacing w:after="0"/>
        <w:jc w:val="both"/>
        <w:rPr>
          <w:rFonts w:asciiTheme="minorHAnsi" w:eastAsia="Arial" w:hAnsiTheme="minorHAnsi" w:cs="Arial"/>
          <w:sz w:val="24"/>
          <w:szCs w:val="24"/>
        </w:rPr>
      </w:pPr>
    </w:p>
    <w:p w14:paraId="3DFF0698" w14:textId="3532EA95" w:rsidR="0F0FB1BF" w:rsidRPr="00B6553F" w:rsidRDefault="0F0FB1BF" w:rsidP="0F0FB1BF">
      <w:pPr>
        <w:spacing w:after="0"/>
        <w:jc w:val="both"/>
        <w:rPr>
          <w:rFonts w:asciiTheme="minorHAnsi" w:eastAsia="Arial" w:hAnsiTheme="minorHAnsi" w:cs="Arial"/>
          <w:sz w:val="24"/>
          <w:szCs w:val="24"/>
        </w:rPr>
      </w:pPr>
    </w:p>
    <w:p w14:paraId="65221473" w14:textId="35B27A97" w:rsidR="6A149C3E" w:rsidRPr="00AC24FC" w:rsidRDefault="6A149C3E" w:rsidP="4EAFB394">
      <w:pPr>
        <w:spacing w:after="0" w:line="360" w:lineRule="auto"/>
        <w:jc w:val="both"/>
        <w:rPr>
          <w:rFonts w:asciiTheme="minorHAnsi" w:eastAsia="Arial" w:hAnsiTheme="minorHAnsi" w:cs="Arial"/>
          <w:b/>
          <w:bCs/>
          <w:color w:val="7030A0"/>
          <w:sz w:val="28"/>
          <w:szCs w:val="28"/>
          <w:u w:val="single"/>
          <w:lang w:val="en-IE"/>
        </w:rPr>
      </w:pPr>
      <w:r w:rsidRPr="00AC24FC">
        <w:rPr>
          <w:rFonts w:asciiTheme="minorHAnsi" w:hAnsiTheme="minorHAnsi"/>
          <w:b/>
          <w:bCs/>
          <w:color w:val="7030A0"/>
          <w:sz w:val="48"/>
          <w:szCs w:val="48"/>
          <w:u w:val="single"/>
          <w:lang w:val="en-IE"/>
        </w:rPr>
        <w:t>Strengthening</w:t>
      </w:r>
      <w:r w:rsidRPr="00AC24FC">
        <w:rPr>
          <w:rFonts w:asciiTheme="minorHAnsi" w:hAnsiTheme="minorHAnsi"/>
          <w:b/>
          <w:bCs/>
          <w:color w:val="7030A0"/>
          <w:sz w:val="36"/>
          <w:szCs w:val="36"/>
          <w:u w:val="single"/>
          <w:lang w:val="en-IE"/>
        </w:rPr>
        <w:t xml:space="preserve"> </w:t>
      </w:r>
      <w:r w:rsidRPr="00AC24FC">
        <w:rPr>
          <w:rFonts w:asciiTheme="minorHAnsi" w:hAnsiTheme="minorHAnsi"/>
          <w:b/>
          <w:bCs/>
          <w:color w:val="7030A0"/>
          <w:sz w:val="48"/>
          <w:szCs w:val="48"/>
          <w:u w:val="single"/>
          <w:lang w:val="en-IE"/>
        </w:rPr>
        <w:t>Families Programme</w:t>
      </w:r>
      <w:r w:rsidRPr="00AC24FC">
        <w:rPr>
          <w:rFonts w:asciiTheme="minorHAnsi" w:eastAsia="Arial" w:hAnsiTheme="minorHAnsi" w:cs="Arial"/>
          <w:b/>
          <w:bCs/>
          <w:color w:val="7030A0"/>
          <w:sz w:val="28"/>
          <w:szCs w:val="28"/>
          <w:u w:val="single"/>
          <w:lang w:val="en-IE"/>
        </w:rPr>
        <w:t xml:space="preserve"> </w:t>
      </w:r>
    </w:p>
    <w:p w14:paraId="7B78703C" w14:textId="28AB9CF3" w:rsidR="00EB584B" w:rsidRDefault="000D76C2" w:rsidP="6B777FD6">
      <w:pPr>
        <w:spacing w:after="0" w:line="360" w:lineRule="auto"/>
        <w:jc w:val="both"/>
        <w:rPr>
          <w:rFonts w:asciiTheme="minorHAnsi" w:eastAsia="Arial" w:hAnsiTheme="minorHAnsi" w:cs="Arial"/>
          <w:b/>
          <w:color w:val="7030A0"/>
          <w:sz w:val="28"/>
          <w:szCs w:val="28"/>
          <w:lang w:val="en-IE"/>
        </w:rPr>
      </w:pPr>
      <w:r w:rsidRPr="00B6553F">
        <w:rPr>
          <w:rFonts w:asciiTheme="minorHAnsi" w:eastAsia="Arial" w:hAnsiTheme="minorHAnsi" w:cs="Arial"/>
          <w:noProof/>
          <w:sz w:val="24"/>
          <w:szCs w:val="24"/>
          <w:lang w:val="en-IE" w:eastAsia="en-IE"/>
        </w:rPr>
        <w:drawing>
          <wp:anchor distT="0" distB="0" distL="114300" distR="114300" simplePos="0" relativeHeight="251734016" behindDoc="1" locked="0" layoutInCell="1" allowOverlap="1" wp14:anchorId="50939089" wp14:editId="274B233A">
            <wp:simplePos x="0" y="0"/>
            <wp:positionH relativeFrom="column">
              <wp:posOffset>47433</wp:posOffset>
            </wp:positionH>
            <wp:positionV relativeFrom="paragraph">
              <wp:posOffset>12700</wp:posOffset>
            </wp:positionV>
            <wp:extent cx="2524125" cy="1495425"/>
            <wp:effectExtent l="0" t="0" r="9525" b="9525"/>
            <wp:wrapTight wrapText="bothSides">
              <wp:wrapPolygon edited="0">
                <wp:start x="0" y="0"/>
                <wp:lineTo x="0" y="21462"/>
                <wp:lineTo x="21518" y="21462"/>
                <wp:lineTo x="215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P WGRC 20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4125" cy="1495425"/>
                    </a:xfrm>
                    <a:prstGeom prst="rect">
                      <a:avLst/>
                    </a:prstGeom>
                  </pic:spPr>
                </pic:pic>
              </a:graphicData>
            </a:graphic>
            <wp14:sizeRelH relativeFrom="page">
              <wp14:pctWidth>0</wp14:pctWidth>
            </wp14:sizeRelH>
            <wp14:sizeRelV relativeFrom="page">
              <wp14:pctHeight>0</wp14:pctHeight>
            </wp14:sizeRelV>
          </wp:anchor>
        </w:drawing>
      </w:r>
    </w:p>
    <w:p w14:paraId="69452ACA" w14:textId="611DFF16" w:rsidR="6B777FD6" w:rsidRPr="003E6227" w:rsidRDefault="6B777FD6" w:rsidP="6B777FD6">
      <w:pPr>
        <w:spacing w:after="0" w:line="360" w:lineRule="auto"/>
        <w:jc w:val="both"/>
        <w:rPr>
          <w:rFonts w:asciiTheme="minorHAnsi" w:eastAsia="Arial" w:hAnsiTheme="minorHAnsi" w:cs="Arial"/>
          <w:b/>
          <w:bCs/>
          <w:color w:val="7030A0"/>
          <w:sz w:val="28"/>
          <w:szCs w:val="28"/>
          <w:lang w:val="en-IE"/>
        </w:rPr>
      </w:pPr>
    </w:p>
    <w:p w14:paraId="5DC01975" w14:textId="7DD80F68" w:rsidR="00EB584B" w:rsidRDefault="00EB584B" w:rsidP="0F0FB1BF">
      <w:pPr>
        <w:spacing w:after="0"/>
        <w:jc w:val="both"/>
        <w:rPr>
          <w:rFonts w:asciiTheme="minorHAnsi" w:eastAsia="Arial" w:hAnsiTheme="minorHAnsi" w:cs="Arial"/>
          <w:sz w:val="24"/>
          <w:szCs w:val="24"/>
          <w:lang w:val="en-IE"/>
        </w:rPr>
      </w:pPr>
    </w:p>
    <w:p w14:paraId="2D9D9205" w14:textId="6663C6AE" w:rsidR="00EB584B" w:rsidRDefault="00EB584B" w:rsidP="0F0FB1BF">
      <w:pPr>
        <w:spacing w:after="0"/>
        <w:jc w:val="both"/>
        <w:rPr>
          <w:rFonts w:asciiTheme="minorHAnsi" w:eastAsia="Arial" w:hAnsiTheme="minorHAnsi" w:cs="Arial"/>
          <w:sz w:val="24"/>
          <w:szCs w:val="24"/>
          <w:lang w:val="en-IE"/>
        </w:rPr>
      </w:pPr>
    </w:p>
    <w:p w14:paraId="5676B0D8" w14:textId="77777777" w:rsidR="00EB584B" w:rsidRDefault="00EB584B" w:rsidP="0F0FB1BF">
      <w:pPr>
        <w:spacing w:after="0"/>
        <w:jc w:val="both"/>
        <w:rPr>
          <w:rFonts w:asciiTheme="minorHAnsi" w:eastAsia="Arial" w:hAnsiTheme="minorHAnsi" w:cs="Arial"/>
          <w:sz w:val="24"/>
          <w:szCs w:val="24"/>
          <w:lang w:val="en-IE"/>
        </w:rPr>
      </w:pPr>
    </w:p>
    <w:p w14:paraId="10F78E9B" w14:textId="3BDC35C0" w:rsidR="00EB584B" w:rsidRDefault="00EB584B" w:rsidP="0F0FB1BF">
      <w:pPr>
        <w:spacing w:after="0"/>
        <w:jc w:val="both"/>
        <w:rPr>
          <w:rFonts w:asciiTheme="minorHAnsi" w:eastAsia="Arial" w:hAnsiTheme="minorHAnsi" w:cs="Arial"/>
          <w:sz w:val="24"/>
          <w:szCs w:val="24"/>
          <w:lang w:val="en-IE"/>
        </w:rPr>
      </w:pPr>
    </w:p>
    <w:p w14:paraId="01322E91" w14:textId="03CAA9B4" w:rsidR="00EB584B" w:rsidRDefault="005B164A" w:rsidP="0F0FB1BF">
      <w:pPr>
        <w:spacing w:after="0"/>
        <w:jc w:val="both"/>
        <w:rPr>
          <w:rFonts w:asciiTheme="minorHAnsi" w:eastAsia="Arial" w:hAnsiTheme="minorHAnsi" w:cs="Arial"/>
          <w:i/>
          <w:color w:val="7030A0"/>
          <w:sz w:val="20"/>
          <w:szCs w:val="20"/>
          <w:lang w:val="en-IE"/>
        </w:rPr>
      </w:pPr>
      <w:r>
        <w:rPr>
          <w:rFonts w:asciiTheme="minorHAnsi" w:eastAsia="Arial" w:hAnsiTheme="minorHAnsi" w:cs="Arial"/>
          <w:i/>
          <w:color w:val="7030A0"/>
          <w:sz w:val="20"/>
          <w:szCs w:val="20"/>
          <w:lang w:val="en-IE"/>
        </w:rPr>
        <w:t xml:space="preserve">  </w:t>
      </w:r>
      <w:r w:rsidR="00AC24FC">
        <w:rPr>
          <w:rFonts w:asciiTheme="minorHAnsi" w:eastAsia="Arial" w:hAnsiTheme="minorHAnsi" w:cs="Arial"/>
          <w:i/>
          <w:color w:val="7030A0"/>
          <w:sz w:val="20"/>
          <w:szCs w:val="20"/>
          <w:lang w:val="en-IE"/>
        </w:rPr>
        <w:t xml:space="preserve"> Launch of SFP Evaluation Report 2018 by Minister Catherine Byrne</w:t>
      </w:r>
    </w:p>
    <w:p w14:paraId="4D8C8805" w14:textId="77777777" w:rsidR="00AC24FC" w:rsidRPr="00AC24FC" w:rsidRDefault="00AC24FC" w:rsidP="0F0FB1BF">
      <w:pPr>
        <w:spacing w:after="0"/>
        <w:jc w:val="both"/>
        <w:rPr>
          <w:rFonts w:asciiTheme="minorHAnsi" w:eastAsia="Arial" w:hAnsiTheme="minorHAnsi" w:cs="Arial"/>
          <w:i/>
          <w:color w:val="7030A0"/>
          <w:sz w:val="20"/>
          <w:szCs w:val="20"/>
          <w:lang w:val="en-IE"/>
        </w:rPr>
      </w:pPr>
    </w:p>
    <w:p w14:paraId="16CE66EA" w14:textId="693510B2" w:rsidR="6A149C3E" w:rsidRPr="00B6553F" w:rsidRDefault="0F0FB1BF" w:rsidP="0F0FB1BF">
      <w:pPr>
        <w:spacing w:after="0"/>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The Strengthening Families Programme (SFP) is a comprehensive and intensive intervention delivered to families typically involving fourteen 2 hour sessions. In each session, groups of parents and adolescents meet separately initially for an hour, before then joining together for larger family group sessions. The evening begins with everyone sharing a meal together. The parent sessions focus on rules, communication, rewarding healthy behaviour and accessing supports in the wider community. The adolescent sessions focus on issues such as building positive expectancies, stress management and peer relationships. There is much empirical evidence to indicate both short and long term benefits from the SFP have been demonstrated to be cost effective. Although initially developed in the Unites States, the SFP has been implemented in a wide range of cultural settings.</w:t>
      </w:r>
    </w:p>
    <w:p w14:paraId="18D6D6C1" w14:textId="27CCCB85" w:rsidR="0F0FB1BF" w:rsidRDefault="0F0FB1BF" w:rsidP="0F0FB1BF">
      <w:pPr>
        <w:spacing w:after="0"/>
        <w:jc w:val="both"/>
        <w:rPr>
          <w:rFonts w:asciiTheme="minorHAnsi" w:eastAsia="Arial" w:hAnsiTheme="minorHAnsi" w:cs="Arial"/>
          <w:sz w:val="24"/>
          <w:szCs w:val="24"/>
          <w:lang w:val="en-IE"/>
        </w:rPr>
      </w:pPr>
    </w:p>
    <w:p w14:paraId="4BE946BB" w14:textId="77777777" w:rsidR="00EB584B" w:rsidRDefault="00EB584B" w:rsidP="0F0FB1BF">
      <w:pPr>
        <w:spacing w:after="0"/>
        <w:jc w:val="both"/>
        <w:rPr>
          <w:rFonts w:asciiTheme="minorHAnsi" w:eastAsia="Arial" w:hAnsiTheme="minorHAnsi" w:cs="Arial"/>
          <w:sz w:val="24"/>
          <w:szCs w:val="24"/>
          <w:lang w:val="en-IE"/>
        </w:rPr>
      </w:pPr>
    </w:p>
    <w:p w14:paraId="4F4B6287" w14:textId="77777777" w:rsidR="00EB584B" w:rsidRPr="00B6553F" w:rsidRDefault="00EB584B" w:rsidP="0F0FB1BF">
      <w:pPr>
        <w:spacing w:after="0"/>
        <w:jc w:val="both"/>
        <w:rPr>
          <w:rFonts w:asciiTheme="minorHAnsi" w:eastAsia="Arial" w:hAnsiTheme="minorHAnsi" w:cs="Arial"/>
          <w:sz w:val="24"/>
          <w:szCs w:val="24"/>
          <w:lang w:val="en-IE"/>
        </w:rPr>
      </w:pPr>
    </w:p>
    <w:p w14:paraId="2E14CED3" w14:textId="5E6098CD" w:rsidR="6A149C3E" w:rsidRPr="00B6553F" w:rsidRDefault="12E4A119" w:rsidP="0086567F">
      <w:pPr>
        <w:spacing w:after="0"/>
        <w:jc w:val="both"/>
        <w:rPr>
          <w:rFonts w:asciiTheme="minorHAnsi" w:hAnsiTheme="minorHAnsi" w:cs="Arial"/>
          <w:sz w:val="24"/>
          <w:szCs w:val="24"/>
          <w:lang w:val="en-IE"/>
        </w:rPr>
      </w:pPr>
      <w:r w:rsidRPr="00B6553F">
        <w:rPr>
          <w:rFonts w:asciiTheme="minorHAnsi" w:hAnsiTheme="minorHAnsi" w:cs="Arial"/>
          <w:sz w:val="24"/>
          <w:szCs w:val="24"/>
          <w:lang w:val="en-IE"/>
        </w:rPr>
        <w:t>The SFP is designed to address difficulties that arise in families, by increasing family strengths, young people and children's social competencies and improving positive parenting skills. Families who complete the SFP say they feel happier, closer and better able to cope with problems; they communicate better, talk more, spend more quality time together and are more resilient. These positive effects endure long after they have completed the SFP.</w:t>
      </w:r>
    </w:p>
    <w:p w14:paraId="1A0FB2C8" w14:textId="77777777" w:rsidR="00EB584B" w:rsidRDefault="00EB584B" w:rsidP="0086567F">
      <w:pPr>
        <w:spacing w:after="0"/>
        <w:jc w:val="both"/>
        <w:rPr>
          <w:rFonts w:asciiTheme="minorHAnsi" w:hAnsiTheme="minorHAnsi" w:cs="Arial"/>
          <w:sz w:val="24"/>
          <w:szCs w:val="24"/>
          <w:lang w:val="en-IE"/>
        </w:rPr>
      </w:pPr>
    </w:p>
    <w:p w14:paraId="674A5F0C" w14:textId="77777777" w:rsidR="00EB584B" w:rsidRDefault="00EB584B" w:rsidP="0086567F">
      <w:pPr>
        <w:spacing w:after="0"/>
        <w:jc w:val="both"/>
        <w:rPr>
          <w:rFonts w:asciiTheme="minorHAnsi" w:hAnsiTheme="minorHAnsi" w:cs="Arial"/>
          <w:sz w:val="24"/>
          <w:szCs w:val="24"/>
          <w:lang w:val="en-IE"/>
        </w:rPr>
      </w:pPr>
    </w:p>
    <w:p w14:paraId="7D311D41" w14:textId="77777777" w:rsidR="00EB584B" w:rsidRDefault="00EB584B" w:rsidP="0086567F">
      <w:pPr>
        <w:spacing w:after="0"/>
        <w:jc w:val="both"/>
        <w:rPr>
          <w:rFonts w:asciiTheme="minorHAnsi" w:hAnsiTheme="minorHAnsi" w:cs="Arial"/>
          <w:sz w:val="24"/>
          <w:szCs w:val="24"/>
          <w:lang w:val="en-IE"/>
        </w:rPr>
      </w:pPr>
    </w:p>
    <w:p w14:paraId="603C49BD" w14:textId="77777777" w:rsidR="00EB584B" w:rsidRDefault="00EB584B" w:rsidP="0086567F">
      <w:pPr>
        <w:spacing w:after="0"/>
        <w:jc w:val="both"/>
        <w:rPr>
          <w:rFonts w:asciiTheme="minorHAnsi" w:hAnsiTheme="minorHAnsi" w:cs="Arial"/>
          <w:sz w:val="24"/>
          <w:szCs w:val="24"/>
          <w:lang w:val="en-IE"/>
        </w:rPr>
      </w:pPr>
    </w:p>
    <w:p w14:paraId="03E5B819" w14:textId="77777777" w:rsidR="00EB584B" w:rsidRDefault="00EB584B" w:rsidP="0086567F">
      <w:pPr>
        <w:spacing w:after="0"/>
        <w:jc w:val="both"/>
        <w:rPr>
          <w:rFonts w:asciiTheme="minorHAnsi" w:hAnsiTheme="minorHAnsi" w:cs="Arial"/>
          <w:sz w:val="24"/>
          <w:szCs w:val="24"/>
          <w:lang w:val="en-IE"/>
        </w:rPr>
      </w:pPr>
    </w:p>
    <w:p w14:paraId="1ED441CB" w14:textId="77777777" w:rsidR="00EB584B" w:rsidRDefault="00EB584B" w:rsidP="0086567F">
      <w:pPr>
        <w:spacing w:after="0"/>
        <w:jc w:val="both"/>
        <w:rPr>
          <w:rFonts w:asciiTheme="minorHAnsi" w:hAnsiTheme="minorHAnsi" w:cs="Arial"/>
          <w:sz w:val="24"/>
          <w:szCs w:val="24"/>
          <w:lang w:val="en-IE"/>
        </w:rPr>
      </w:pPr>
    </w:p>
    <w:p w14:paraId="4FECD0C0" w14:textId="77777777" w:rsidR="00EB584B" w:rsidRDefault="00EB584B" w:rsidP="0086567F">
      <w:pPr>
        <w:spacing w:after="0"/>
        <w:jc w:val="both"/>
        <w:rPr>
          <w:rFonts w:asciiTheme="minorHAnsi" w:hAnsiTheme="minorHAnsi" w:cs="Arial"/>
          <w:sz w:val="24"/>
          <w:szCs w:val="24"/>
          <w:lang w:val="en-IE"/>
        </w:rPr>
      </w:pPr>
    </w:p>
    <w:p w14:paraId="2B2D38A3" w14:textId="77777777" w:rsidR="00EB584B" w:rsidRDefault="00EB584B" w:rsidP="0086567F">
      <w:pPr>
        <w:spacing w:after="0"/>
        <w:jc w:val="both"/>
        <w:rPr>
          <w:rFonts w:asciiTheme="minorHAnsi" w:hAnsiTheme="minorHAnsi" w:cs="Arial"/>
          <w:sz w:val="24"/>
          <w:szCs w:val="24"/>
          <w:lang w:val="en-IE"/>
        </w:rPr>
      </w:pPr>
    </w:p>
    <w:p w14:paraId="00E28090" w14:textId="77777777" w:rsidR="00EB584B" w:rsidRDefault="00EB584B" w:rsidP="0086567F">
      <w:pPr>
        <w:spacing w:after="0"/>
        <w:jc w:val="both"/>
        <w:rPr>
          <w:rFonts w:asciiTheme="minorHAnsi" w:hAnsiTheme="minorHAnsi" w:cs="Arial"/>
          <w:sz w:val="24"/>
          <w:szCs w:val="24"/>
          <w:lang w:val="en-IE"/>
        </w:rPr>
      </w:pPr>
    </w:p>
    <w:p w14:paraId="4268A480" w14:textId="0303DF0A" w:rsidR="0006075A" w:rsidRPr="00B6553F" w:rsidRDefault="00EB584B" w:rsidP="0086567F">
      <w:pPr>
        <w:spacing w:after="0"/>
        <w:jc w:val="both"/>
        <w:rPr>
          <w:rFonts w:asciiTheme="minorHAnsi" w:hAnsiTheme="minorHAnsi" w:cs="Arial"/>
          <w:sz w:val="24"/>
          <w:szCs w:val="24"/>
          <w:lang w:val="en-IE"/>
        </w:rPr>
      </w:pPr>
      <w:r w:rsidRPr="00B6553F">
        <w:rPr>
          <w:rFonts w:asciiTheme="minorHAnsi" w:hAnsiTheme="minorHAnsi" w:cs="Arial"/>
          <w:noProof/>
          <w:sz w:val="24"/>
          <w:szCs w:val="24"/>
          <w:lang w:val="en-IE" w:eastAsia="en-IE"/>
        </w:rPr>
        <mc:AlternateContent>
          <mc:Choice Requires="wps">
            <w:drawing>
              <wp:anchor distT="0" distB="0" distL="114300" distR="114300" simplePos="0" relativeHeight="251682816" behindDoc="0" locked="0" layoutInCell="1" allowOverlap="1" wp14:anchorId="37001341" wp14:editId="2461CE65">
                <wp:simplePos x="0" y="0"/>
                <wp:positionH relativeFrom="column">
                  <wp:posOffset>-180975</wp:posOffset>
                </wp:positionH>
                <wp:positionV relativeFrom="paragraph">
                  <wp:posOffset>635</wp:posOffset>
                </wp:positionV>
                <wp:extent cx="3476625" cy="1866900"/>
                <wp:effectExtent l="19050" t="0" r="47625" b="19050"/>
                <wp:wrapNone/>
                <wp:docPr id="24" name="Oval Callout 24"/>
                <wp:cNvGraphicFramePr/>
                <a:graphic xmlns:a="http://schemas.openxmlformats.org/drawingml/2006/main">
                  <a:graphicData uri="http://schemas.microsoft.com/office/word/2010/wordprocessingShape">
                    <wps:wsp>
                      <wps:cNvSpPr/>
                      <wps:spPr>
                        <a:xfrm>
                          <a:off x="0" y="0"/>
                          <a:ext cx="3476625" cy="1866900"/>
                        </a:xfrm>
                        <a:prstGeom prst="wedgeEllipseCallout">
                          <a:avLst>
                            <a:gd name="adj1" fmla="val 48086"/>
                            <a:gd name="adj2" fmla="val 38038"/>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78EEE2B0" w14:textId="4C1C7441" w:rsidR="009278FF" w:rsidRPr="0086567F" w:rsidRDefault="009278FF" w:rsidP="00026A48">
                            <w:pPr>
                              <w:spacing w:after="0"/>
                              <w:rPr>
                                <w:rFonts w:ascii="Arial" w:hAnsi="Arial" w:cs="Arial"/>
                                <w:color w:val="7030A0"/>
                                <w:sz w:val="18"/>
                                <w:szCs w:val="18"/>
                                <w:lang w:val="en-IE"/>
                              </w:rPr>
                            </w:pPr>
                            <w:r w:rsidRPr="0086567F">
                              <w:rPr>
                                <w:rFonts w:ascii="Arial" w:hAnsi="Arial" w:cs="Arial"/>
                                <w:color w:val="7030A0"/>
                                <w:sz w:val="18"/>
                                <w:szCs w:val="18"/>
                                <w:lang w:val="en-IE"/>
                              </w:rPr>
                              <w:t>"</w:t>
                            </w:r>
                            <w:r>
                              <w:rPr>
                                <w:rFonts w:ascii="Arial" w:hAnsi="Arial" w:cs="Arial"/>
                                <w:color w:val="7030A0"/>
                                <w:sz w:val="18"/>
                                <w:szCs w:val="18"/>
                                <w:lang w:val="en-IE"/>
                              </w:rPr>
                              <w:t>The 17 year old was very quiet and withdrawn in himself and he was lacking in personal hygiene.  After the group he’s come on in leaps and bounds…before, he wouldn’t mix.  He was lacking in confidence. He would do anything for anyone else, but he didn’t care about himself.  It made a huge difference for him</w:t>
                            </w:r>
                            <w:r w:rsidRPr="0086567F">
                              <w:rPr>
                                <w:rFonts w:ascii="Arial" w:hAnsi="Arial" w:cs="Arial"/>
                                <w:color w:val="7030A0"/>
                                <w:sz w:val="18"/>
                                <w:szCs w:val="18"/>
                                <w:lang w:val="en-IE"/>
                              </w:rPr>
                              <w:t>" -</w:t>
                            </w:r>
                            <w:r>
                              <w:rPr>
                                <w:rFonts w:ascii="Arial" w:hAnsi="Arial" w:cs="Arial"/>
                                <w:color w:val="7030A0"/>
                                <w:sz w:val="18"/>
                                <w:szCs w:val="18"/>
                                <w:lang w:val="en-IE"/>
                              </w:rPr>
                              <w:t>Linda</w:t>
                            </w:r>
                            <w:r w:rsidRPr="0086567F">
                              <w:rPr>
                                <w:rFonts w:ascii="Arial" w:hAnsi="Arial" w:cs="Arial"/>
                                <w:color w:val="7030A0"/>
                                <w:sz w:val="18"/>
                                <w:szCs w:val="18"/>
                                <w:lang w:val="en-IE"/>
                              </w:rPr>
                              <w:t>, SFP participant.</w:t>
                            </w:r>
                          </w:p>
                          <w:p w14:paraId="31543A52" w14:textId="77777777" w:rsidR="009278FF" w:rsidRPr="0086567F" w:rsidRDefault="009278FF" w:rsidP="0086567F">
                            <w:pPr>
                              <w:jc w:val="center"/>
                              <w:rPr>
                                <w:color w:val="7030A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1341" id="Oval Callout 24" o:spid="_x0000_s1037" type="#_x0000_t63" style="position:absolute;left:0;text-align:left;margin-left:-14.25pt;margin-top:.05pt;width:273.75pt;height:1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" adj="21187,19016" fillcolor="#a9d18e" strokecolor="#2f528f" strokeweight="1pt">
                <v:textbox>
                  <w:txbxContent>
                    <w:p w14:paraId="78EEE2B0" w14:textId="4C1C7441" w:rsidR="009278FF" w:rsidRPr="0086567F" w:rsidRDefault="009278FF" w:rsidP="00026A48">
                      <w:pPr>
                        <w:spacing w:after="0"/>
                        <w:rPr>
                          <w:rFonts w:ascii="Arial" w:hAnsi="Arial" w:cs="Arial"/>
                          <w:color w:val="7030A0"/>
                          <w:sz w:val="18"/>
                          <w:szCs w:val="18"/>
                          <w:lang w:val="en-IE"/>
                        </w:rPr>
                      </w:pPr>
                      <w:r w:rsidRPr="0086567F">
                        <w:rPr>
                          <w:rFonts w:ascii="Arial" w:hAnsi="Arial" w:cs="Arial"/>
                          <w:color w:val="7030A0"/>
                          <w:sz w:val="18"/>
                          <w:szCs w:val="18"/>
                          <w:lang w:val="en-IE"/>
                        </w:rPr>
                        <w:t>"</w:t>
                      </w:r>
                      <w:r>
                        <w:rPr>
                          <w:rFonts w:ascii="Arial" w:hAnsi="Arial" w:cs="Arial"/>
                          <w:color w:val="7030A0"/>
                          <w:sz w:val="18"/>
                          <w:szCs w:val="18"/>
                          <w:lang w:val="en-IE"/>
                        </w:rPr>
                        <w:t>The 17 year old was very quiet and withdrawn in himself and he was lacking in personal hygiene.  After the group he’s come on in leaps and bounds…before, he wouldn’t mix.  He was lacking in confidence. He would do anything for anyone else, but he didn’t care about himself.  It made a huge difference for him</w:t>
                      </w:r>
                      <w:r w:rsidRPr="0086567F">
                        <w:rPr>
                          <w:rFonts w:ascii="Arial" w:hAnsi="Arial" w:cs="Arial"/>
                          <w:color w:val="7030A0"/>
                          <w:sz w:val="18"/>
                          <w:szCs w:val="18"/>
                          <w:lang w:val="en-IE"/>
                        </w:rPr>
                        <w:t>" -</w:t>
                      </w:r>
                      <w:r>
                        <w:rPr>
                          <w:rFonts w:ascii="Arial" w:hAnsi="Arial" w:cs="Arial"/>
                          <w:color w:val="7030A0"/>
                          <w:sz w:val="18"/>
                          <w:szCs w:val="18"/>
                          <w:lang w:val="en-IE"/>
                        </w:rPr>
                        <w:t>Linda</w:t>
                      </w:r>
                      <w:r w:rsidRPr="0086567F">
                        <w:rPr>
                          <w:rFonts w:ascii="Arial" w:hAnsi="Arial" w:cs="Arial"/>
                          <w:color w:val="7030A0"/>
                          <w:sz w:val="18"/>
                          <w:szCs w:val="18"/>
                          <w:lang w:val="en-IE"/>
                        </w:rPr>
                        <w:t>, SFP participant.</w:t>
                      </w:r>
                    </w:p>
                    <w:p w14:paraId="31543A52" w14:textId="77777777" w:rsidR="009278FF" w:rsidRPr="0086567F" w:rsidRDefault="009278FF" w:rsidP="0086567F">
                      <w:pPr>
                        <w:jc w:val="center"/>
                        <w:rPr>
                          <w:color w:val="7030A0"/>
                          <w:sz w:val="18"/>
                          <w:szCs w:val="18"/>
                        </w:rPr>
                      </w:pPr>
                    </w:p>
                  </w:txbxContent>
                </v:textbox>
              </v:shape>
            </w:pict>
          </mc:Fallback>
        </mc:AlternateContent>
      </w:r>
    </w:p>
    <w:p w14:paraId="437B9F7C" w14:textId="46902ED7" w:rsidR="0006075A" w:rsidRPr="00B6553F" w:rsidRDefault="00EB584B" w:rsidP="4EAFB394">
      <w:pPr>
        <w:spacing w:after="0"/>
        <w:jc w:val="both"/>
        <w:rPr>
          <w:rFonts w:asciiTheme="minorHAnsi" w:hAnsiTheme="minorHAnsi" w:cs="Arial"/>
          <w:color w:val="FF0000"/>
          <w:sz w:val="24"/>
          <w:szCs w:val="24"/>
          <w:lang w:val="en-IE"/>
        </w:rPr>
      </w:pPr>
      <w:r w:rsidRPr="00B6553F">
        <w:rPr>
          <w:rFonts w:asciiTheme="minorHAnsi" w:hAnsiTheme="minorHAnsi" w:cs="Arial"/>
          <w:noProof/>
          <w:sz w:val="24"/>
          <w:szCs w:val="24"/>
          <w:lang w:val="en-IE" w:eastAsia="en-IE"/>
        </w:rPr>
        <mc:AlternateContent>
          <mc:Choice Requires="wps">
            <w:drawing>
              <wp:anchor distT="0" distB="0" distL="114300" distR="114300" simplePos="0" relativeHeight="251684864" behindDoc="0" locked="0" layoutInCell="1" allowOverlap="1" wp14:anchorId="6276D84E" wp14:editId="71403240">
                <wp:simplePos x="0" y="0"/>
                <wp:positionH relativeFrom="column">
                  <wp:posOffset>3476625</wp:posOffset>
                </wp:positionH>
                <wp:positionV relativeFrom="paragraph">
                  <wp:posOffset>138430</wp:posOffset>
                </wp:positionV>
                <wp:extent cx="2600325" cy="1181100"/>
                <wp:effectExtent l="19050" t="19050" r="47625" b="152400"/>
                <wp:wrapNone/>
                <wp:docPr id="25" name="Oval Callout 25"/>
                <wp:cNvGraphicFramePr/>
                <a:graphic xmlns:a="http://schemas.openxmlformats.org/drawingml/2006/main">
                  <a:graphicData uri="http://schemas.microsoft.com/office/word/2010/wordprocessingShape">
                    <wps:wsp>
                      <wps:cNvSpPr/>
                      <wps:spPr>
                        <a:xfrm>
                          <a:off x="0" y="0"/>
                          <a:ext cx="2600325" cy="1181100"/>
                        </a:xfrm>
                        <a:prstGeom prst="wedgeEllipseCallout">
                          <a:avLst>
                            <a:gd name="adj1" fmla="val 21879"/>
                            <a:gd name="adj2" fmla="val 60230"/>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1C5E1ED7" w14:textId="699B5E4B" w:rsidR="009278FF" w:rsidRPr="0086567F" w:rsidRDefault="009278FF" w:rsidP="0086567F">
                            <w:pPr>
                              <w:spacing w:after="0"/>
                              <w:rPr>
                                <w:rFonts w:ascii="Arial" w:hAnsi="Arial" w:cs="Arial"/>
                                <w:color w:val="7030A0"/>
                                <w:sz w:val="18"/>
                                <w:szCs w:val="18"/>
                                <w:lang w:val="en-IE"/>
                              </w:rPr>
                            </w:pPr>
                            <w:r w:rsidRPr="0086567F">
                              <w:rPr>
                                <w:rFonts w:ascii="Arial" w:hAnsi="Arial" w:cs="Arial"/>
                                <w:color w:val="7030A0"/>
                                <w:sz w:val="18"/>
                                <w:szCs w:val="18"/>
                                <w:lang w:val="en-IE"/>
                              </w:rPr>
                              <w:t>"</w:t>
                            </w:r>
                            <w:r>
                              <w:rPr>
                                <w:rFonts w:ascii="Arial" w:hAnsi="Arial" w:cs="Arial"/>
                                <w:color w:val="7030A0"/>
                                <w:sz w:val="18"/>
                                <w:szCs w:val="18"/>
                                <w:lang w:val="en-IE"/>
                              </w:rPr>
                              <w:t xml:space="preserve">He’s a totally different child.  His empathy levels have hugely increased and he’s a lot calmer –Teacher of </w:t>
                            </w:r>
                            <w:r w:rsidRPr="0086567F">
                              <w:rPr>
                                <w:rFonts w:ascii="Arial" w:hAnsi="Arial" w:cs="Arial"/>
                                <w:color w:val="7030A0"/>
                                <w:sz w:val="18"/>
                                <w:szCs w:val="18"/>
                                <w:lang w:val="en-IE"/>
                              </w:rPr>
                              <w:t>SFP</w:t>
                            </w:r>
                            <w:r>
                              <w:rPr>
                                <w:rFonts w:ascii="Arial" w:hAnsi="Arial" w:cs="Arial"/>
                                <w:color w:val="7030A0"/>
                                <w:sz w:val="18"/>
                                <w:szCs w:val="18"/>
                                <w:lang w:val="en-IE"/>
                              </w:rPr>
                              <w:t xml:space="preserve"> child</w:t>
                            </w:r>
                            <w:r w:rsidRPr="0086567F">
                              <w:rPr>
                                <w:rFonts w:ascii="Arial" w:hAnsi="Arial" w:cs="Arial"/>
                                <w:color w:val="7030A0"/>
                                <w:sz w:val="18"/>
                                <w:szCs w:val="18"/>
                                <w:lang w:val="en-IE"/>
                              </w:rPr>
                              <w:t xml:space="preserve"> participant.</w:t>
                            </w:r>
                          </w:p>
                          <w:p w14:paraId="3DB69E71" w14:textId="77777777" w:rsidR="009278FF" w:rsidRPr="0086567F" w:rsidRDefault="009278FF" w:rsidP="0086567F">
                            <w:pPr>
                              <w:rPr>
                                <w:color w:val="7030A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6D84E" id="Oval Callout 25" o:spid="_x0000_s1038" type="#_x0000_t63" style="position:absolute;left:0;text-align:left;margin-left:273.75pt;margin-top:10.9pt;width:204.75pt;height: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" adj="15526,23810" fillcolor="#a9d18e" strokecolor="#2f528f" strokeweight="1pt">
                <v:textbox>
                  <w:txbxContent>
                    <w:p w14:paraId="1C5E1ED7" w14:textId="699B5E4B" w:rsidR="009278FF" w:rsidRPr="0086567F" w:rsidRDefault="009278FF" w:rsidP="0086567F">
                      <w:pPr>
                        <w:spacing w:after="0"/>
                        <w:rPr>
                          <w:rFonts w:ascii="Arial" w:hAnsi="Arial" w:cs="Arial"/>
                          <w:color w:val="7030A0"/>
                          <w:sz w:val="18"/>
                          <w:szCs w:val="18"/>
                          <w:lang w:val="en-IE"/>
                        </w:rPr>
                      </w:pPr>
                      <w:r w:rsidRPr="0086567F">
                        <w:rPr>
                          <w:rFonts w:ascii="Arial" w:hAnsi="Arial" w:cs="Arial"/>
                          <w:color w:val="7030A0"/>
                          <w:sz w:val="18"/>
                          <w:szCs w:val="18"/>
                          <w:lang w:val="en-IE"/>
                        </w:rPr>
                        <w:t>"</w:t>
                      </w:r>
                      <w:r>
                        <w:rPr>
                          <w:rFonts w:ascii="Arial" w:hAnsi="Arial" w:cs="Arial"/>
                          <w:color w:val="7030A0"/>
                          <w:sz w:val="18"/>
                          <w:szCs w:val="18"/>
                          <w:lang w:val="en-IE"/>
                        </w:rPr>
                        <w:t xml:space="preserve">He’s a totally different child.  His empathy levels have hugely increased and he’s a lot calmer –Teacher of </w:t>
                      </w:r>
                      <w:r w:rsidRPr="0086567F">
                        <w:rPr>
                          <w:rFonts w:ascii="Arial" w:hAnsi="Arial" w:cs="Arial"/>
                          <w:color w:val="7030A0"/>
                          <w:sz w:val="18"/>
                          <w:szCs w:val="18"/>
                          <w:lang w:val="en-IE"/>
                        </w:rPr>
                        <w:t>SFP</w:t>
                      </w:r>
                      <w:r>
                        <w:rPr>
                          <w:rFonts w:ascii="Arial" w:hAnsi="Arial" w:cs="Arial"/>
                          <w:color w:val="7030A0"/>
                          <w:sz w:val="18"/>
                          <w:szCs w:val="18"/>
                          <w:lang w:val="en-IE"/>
                        </w:rPr>
                        <w:t xml:space="preserve"> child</w:t>
                      </w:r>
                      <w:r w:rsidRPr="0086567F">
                        <w:rPr>
                          <w:rFonts w:ascii="Arial" w:hAnsi="Arial" w:cs="Arial"/>
                          <w:color w:val="7030A0"/>
                          <w:sz w:val="18"/>
                          <w:szCs w:val="18"/>
                          <w:lang w:val="en-IE"/>
                        </w:rPr>
                        <w:t xml:space="preserve"> participant.</w:t>
                      </w:r>
                    </w:p>
                    <w:p w14:paraId="3DB69E71" w14:textId="77777777" w:rsidR="009278FF" w:rsidRPr="0086567F" w:rsidRDefault="009278FF" w:rsidP="0086567F">
                      <w:pPr>
                        <w:rPr>
                          <w:color w:val="7030A0"/>
                          <w:sz w:val="18"/>
                          <w:szCs w:val="18"/>
                        </w:rPr>
                      </w:pPr>
                    </w:p>
                  </w:txbxContent>
                </v:textbox>
              </v:shape>
            </w:pict>
          </mc:Fallback>
        </mc:AlternateContent>
      </w:r>
    </w:p>
    <w:p w14:paraId="57AF7A56" w14:textId="7145F499" w:rsidR="4EAFB394" w:rsidRPr="00B6553F" w:rsidRDefault="4EAFB394" w:rsidP="4EAFB394">
      <w:pPr>
        <w:spacing w:after="0"/>
        <w:jc w:val="both"/>
        <w:rPr>
          <w:rFonts w:asciiTheme="minorHAnsi" w:hAnsiTheme="minorHAnsi" w:cs="Arial"/>
          <w:color w:val="FF0000"/>
          <w:sz w:val="24"/>
          <w:szCs w:val="24"/>
          <w:lang w:val="en-IE"/>
        </w:rPr>
      </w:pPr>
    </w:p>
    <w:p w14:paraId="78A241D8" w14:textId="2ACAA632" w:rsidR="0006075A" w:rsidRPr="00B6553F" w:rsidRDefault="0006075A" w:rsidP="0086567F">
      <w:pPr>
        <w:spacing w:after="0"/>
        <w:jc w:val="both"/>
        <w:rPr>
          <w:rFonts w:asciiTheme="minorHAnsi" w:hAnsiTheme="minorHAnsi" w:cs="Arial"/>
          <w:sz w:val="24"/>
          <w:szCs w:val="24"/>
          <w:lang w:val="en-IE"/>
        </w:rPr>
      </w:pPr>
    </w:p>
    <w:p w14:paraId="39D6A67B" w14:textId="073B010D" w:rsidR="0086567F" w:rsidRPr="00B6553F" w:rsidRDefault="0086567F" w:rsidP="0086567F">
      <w:pPr>
        <w:spacing w:after="0"/>
        <w:jc w:val="both"/>
        <w:rPr>
          <w:rFonts w:asciiTheme="minorHAnsi" w:hAnsiTheme="minorHAnsi" w:cs="Arial"/>
          <w:sz w:val="24"/>
          <w:szCs w:val="24"/>
          <w:lang w:val="en-IE"/>
        </w:rPr>
      </w:pPr>
    </w:p>
    <w:p w14:paraId="7ABD8117" w14:textId="7C9938B8" w:rsidR="0086567F" w:rsidRPr="00B6553F" w:rsidRDefault="0086567F" w:rsidP="0086567F">
      <w:pPr>
        <w:spacing w:after="0"/>
        <w:jc w:val="both"/>
        <w:rPr>
          <w:rFonts w:asciiTheme="minorHAnsi" w:hAnsiTheme="minorHAnsi" w:cs="Arial"/>
          <w:sz w:val="24"/>
          <w:szCs w:val="24"/>
          <w:lang w:val="en-IE"/>
        </w:rPr>
      </w:pPr>
    </w:p>
    <w:p w14:paraId="530E4956" w14:textId="3E25860E" w:rsidR="0086567F" w:rsidRPr="00B6553F" w:rsidRDefault="0086567F" w:rsidP="0086567F">
      <w:pPr>
        <w:spacing w:after="0"/>
        <w:jc w:val="both"/>
        <w:rPr>
          <w:rFonts w:asciiTheme="minorHAnsi" w:hAnsiTheme="minorHAnsi" w:cs="Arial"/>
          <w:sz w:val="24"/>
          <w:szCs w:val="24"/>
          <w:lang w:val="en-IE"/>
        </w:rPr>
      </w:pPr>
    </w:p>
    <w:p w14:paraId="7263F7F5" w14:textId="0DDFA5F2" w:rsidR="4EAFB394" w:rsidRPr="00B6553F" w:rsidRDefault="4EAFB394" w:rsidP="4EAFB394">
      <w:pPr>
        <w:spacing w:line="360" w:lineRule="auto"/>
        <w:jc w:val="both"/>
        <w:rPr>
          <w:rFonts w:asciiTheme="minorHAnsi" w:eastAsia="Arial" w:hAnsiTheme="minorHAnsi" w:cs="Arial"/>
          <w:color w:val="FF0000"/>
          <w:sz w:val="18"/>
          <w:szCs w:val="18"/>
          <w:lang w:val="en-IE"/>
        </w:rPr>
      </w:pPr>
      <w:r w:rsidRPr="00B6553F">
        <w:rPr>
          <w:rFonts w:asciiTheme="minorHAnsi" w:eastAsia="Arial" w:hAnsiTheme="minorHAnsi" w:cs="Arial"/>
          <w:color w:val="FF0000"/>
          <w:sz w:val="18"/>
          <w:szCs w:val="18"/>
          <w:lang w:val="en-IE"/>
        </w:rPr>
        <w:t>.</w:t>
      </w:r>
    </w:p>
    <w:p w14:paraId="6823F040" w14:textId="57EDF487" w:rsidR="0086567F" w:rsidRPr="00B6553F" w:rsidRDefault="00EB584B" w:rsidP="12E4A119">
      <w:pPr>
        <w:spacing w:line="360" w:lineRule="auto"/>
        <w:jc w:val="both"/>
        <w:rPr>
          <w:rFonts w:asciiTheme="minorHAnsi" w:eastAsia="Arial" w:hAnsiTheme="minorHAnsi" w:cs="Arial"/>
          <w:sz w:val="24"/>
          <w:szCs w:val="24"/>
          <w:lang w:val="en-IE"/>
        </w:rPr>
      </w:pPr>
      <w:r w:rsidRPr="00026A48">
        <w:rPr>
          <w:rFonts w:asciiTheme="minorHAnsi" w:hAnsiTheme="minorHAnsi" w:cs="Arial"/>
          <w:noProof/>
          <w:sz w:val="24"/>
          <w:szCs w:val="24"/>
          <w:lang w:val="en-IE" w:eastAsia="en-IE"/>
        </w:rPr>
        <mc:AlternateContent>
          <mc:Choice Requires="wps">
            <w:drawing>
              <wp:anchor distT="0" distB="0" distL="114300" distR="114300" simplePos="0" relativeHeight="251744256" behindDoc="0" locked="0" layoutInCell="1" allowOverlap="1" wp14:anchorId="183A28E8" wp14:editId="353ECF9A">
                <wp:simplePos x="0" y="0"/>
                <wp:positionH relativeFrom="column">
                  <wp:posOffset>171450</wp:posOffset>
                </wp:positionH>
                <wp:positionV relativeFrom="paragraph">
                  <wp:posOffset>119380</wp:posOffset>
                </wp:positionV>
                <wp:extent cx="2667000" cy="1695450"/>
                <wp:effectExtent l="19050" t="19050" r="495300" b="38100"/>
                <wp:wrapNone/>
                <wp:docPr id="1846091139" name="Oval Callout 1846091139"/>
                <wp:cNvGraphicFramePr/>
                <a:graphic xmlns:a="http://schemas.openxmlformats.org/drawingml/2006/main">
                  <a:graphicData uri="http://schemas.microsoft.com/office/word/2010/wordprocessingShape">
                    <wps:wsp>
                      <wps:cNvSpPr/>
                      <wps:spPr>
                        <a:xfrm>
                          <a:off x="0" y="0"/>
                          <a:ext cx="2667000" cy="1695450"/>
                        </a:xfrm>
                        <a:prstGeom prst="wedgeEllipseCallout">
                          <a:avLst>
                            <a:gd name="adj1" fmla="val 67738"/>
                            <a:gd name="adj2" fmla="val -35315"/>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42744208" w14:textId="672A0B8A" w:rsidR="009278FF" w:rsidRPr="0086567F" w:rsidRDefault="009278FF" w:rsidP="00026A48">
                            <w:pPr>
                              <w:spacing w:after="0"/>
                              <w:rPr>
                                <w:rFonts w:ascii="Arial" w:hAnsi="Arial" w:cs="Arial"/>
                                <w:color w:val="7030A0"/>
                                <w:sz w:val="18"/>
                                <w:szCs w:val="18"/>
                                <w:lang w:val="en-IE"/>
                              </w:rPr>
                            </w:pPr>
                            <w:r w:rsidRPr="0086567F">
                              <w:rPr>
                                <w:rFonts w:ascii="Arial" w:hAnsi="Arial" w:cs="Arial"/>
                                <w:color w:val="7030A0"/>
                                <w:sz w:val="18"/>
                                <w:szCs w:val="18"/>
                                <w:lang w:val="en-IE"/>
                              </w:rPr>
                              <w:t>"</w:t>
                            </w:r>
                            <w:r>
                              <w:rPr>
                                <w:rFonts w:ascii="Arial" w:hAnsi="Arial" w:cs="Arial"/>
                                <w:color w:val="7030A0"/>
                                <w:sz w:val="18"/>
                                <w:szCs w:val="18"/>
                                <w:lang w:val="en-IE"/>
                              </w:rPr>
                              <w:t>There’s a whole lot of family time and bonding and relationship–building that happens, that wouldn’t happen if they didn’t do the programme”.    - SFP Referrer &amp; service provider</w:t>
                            </w:r>
                            <w:r w:rsidRPr="0086567F">
                              <w:rPr>
                                <w:rFonts w:ascii="Arial" w:hAnsi="Arial" w:cs="Arial"/>
                                <w:color w:val="7030A0"/>
                                <w:sz w:val="18"/>
                                <w:szCs w:val="18"/>
                                <w:lang w:val="en-IE"/>
                              </w:rPr>
                              <w:t>.</w:t>
                            </w:r>
                          </w:p>
                          <w:p w14:paraId="011609BF" w14:textId="77777777" w:rsidR="009278FF" w:rsidRPr="0086567F" w:rsidRDefault="009278FF" w:rsidP="00026A48">
                            <w:pPr>
                              <w:jc w:val="center"/>
                              <w:rPr>
                                <w:color w:val="A8D08D" w:themeColor="accent6"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A28E8" id="Oval Callout 1846091139" o:spid="_x0000_s1039" type="#_x0000_t63" style="position:absolute;left:0;text-align:left;margin-left:13.5pt;margin-top:9.4pt;width:210pt;height:1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" adj="25431,3172" fillcolor="#a9d18e" strokecolor="#2f528f" strokeweight="1pt">
                <v:textbox>
                  <w:txbxContent>
                    <w:p w14:paraId="42744208" w14:textId="672A0B8A" w:rsidR="009278FF" w:rsidRPr="0086567F" w:rsidRDefault="009278FF" w:rsidP="00026A48">
                      <w:pPr>
                        <w:spacing w:after="0"/>
                        <w:rPr>
                          <w:rFonts w:ascii="Arial" w:hAnsi="Arial" w:cs="Arial"/>
                          <w:color w:val="7030A0"/>
                          <w:sz w:val="18"/>
                          <w:szCs w:val="18"/>
                          <w:lang w:val="en-IE"/>
                        </w:rPr>
                      </w:pPr>
                      <w:r w:rsidRPr="0086567F">
                        <w:rPr>
                          <w:rFonts w:ascii="Arial" w:hAnsi="Arial" w:cs="Arial"/>
                          <w:color w:val="7030A0"/>
                          <w:sz w:val="18"/>
                          <w:szCs w:val="18"/>
                          <w:lang w:val="en-IE"/>
                        </w:rPr>
                        <w:t>"</w:t>
                      </w:r>
                      <w:r>
                        <w:rPr>
                          <w:rFonts w:ascii="Arial" w:hAnsi="Arial" w:cs="Arial"/>
                          <w:color w:val="7030A0"/>
                          <w:sz w:val="18"/>
                          <w:szCs w:val="18"/>
                          <w:lang w:val="en-IE"/>
                        </w:rPr>
                        <w:t>There’s a whole lot of family time and bonding and relationship–building that happens, that wouldn’t happen if they didn’t do the programme”.    - SFP Referrer &amp; service provider</w:t>
                      </w:r>
                      <w:r w:rsidRPr="0086567F">
                        <w:rPr>
                          <w:rFonts w:ascii="Arial" w:hAnsi="Arial" w:cs="Arial"/>
                          <w:color w:val="7030A0"/>
                          <w:sz w:val="18"/>
                          <w:szCs w:val="18"/>
                          <w:lang w:val="en-IE"/>
                        </w:rPr>
                        <w:t>.</w:t>
                      </w:r>
                    </w:p>
                    <w:p w14:paraId="011609BF" w14:textId="77777777" w:rsidR="009278FF" w:rsidRPr="0086567F" w:rsidRDefault="009278FF" w:rsidP="00026A48">
                      <w:pPr>
                        <w:jc w:val="center"/>
                        <w:rPr>
                          <w:color w:val="A8D08D" w:themeColor="accent6" w:themeTint="99"/>
                        </w:rPr>
                      </w:pPr>
                    </w:p>
                  </w:txbxContent>
                </v:textbox>
              </v:shape>
            </w:pict>
          </mc:Fallback>
        </mc:AlternateContent>
      </w:r>
      <w:r w:rsidRPr="00B6553F">
        <w:rPr>
          <w:rFonts w:asciiTheme="minorHAnsi" w:hAnsiTheme="minorHAnsi" w:cs="Arial"/>
          <w:noProof/>
          <w:sz w:val="24"/>
          <w:szCs w:val="24"/>
          <w:lang w:val="en-IE" w:eastAsia="en-IE"/>
        </w:rPr>
        <mc:AlternateContent>
          <mc:Choice Requires="wps">
            <w:drawing>
              <wp:anchor distT="0" distB="0" distL="114300" distR="114300" simplePos="0" relativeHeight="251680768" behindDoc="0" locked="0" layoutInCell="1" allowOverlap="1" wp14:anchorId="58BB8090" wp14:editId="79A40919">
                <wp:simplePos x="0" y="0"/>
                <wp:positionH relativeFrom="column">
                  <wp:posOffset>3248025</wp:posOffset>
                </wp:positionH>
                <wp:positionV relativeFrom="paragraph">
                  <wp:posOffset>119380</wp:posOffset>
                </wp:positionV>
                <wp:extent cx="2667000" cy="1381125"/>
                <wp:effectExtent l="19050" t="361950" r="38100" b="47625"/>
                <wp:wrapNone/>
                <wp:docPr id="23" name="Oval Callout 23"/>
                <wp:cNvGraphicFramePr/>
                <a:graphic xmlns:a="http://schemas.openxmlformats.org/drawingml/2006/main">
                  <a:graphicData uri="http://schemas.microsoft.com/office/word/2010/wordprocessingShape">
                    <wps:wsp>
                      <wps:cNvSpPr/>
                      <wps:spPr>
                        <a:xfrm>
                          <a:off x="0" y="0"/>
                          <a:ext cx="2667000" cy="1381125"/>
                        </a:xfrm>
                        <a:prstGeom prst="wedgeEllipseCallout">
                          <a:avLst>
                            <a:gd name="adj1" fmla="val -27262"/>
                            <a:gd name="adj2" fmla="val -74742"/>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8EB793" w14:textId="63670887" w:rsidR="009278FF" w:rsidRPr="0086567F" w:rsidRDefault="009278FF" w:rsidP="0086567F">
                            <w:pPr>
                              <w:spacing w:after="0"/>
                              <w:rPr>
                                <w:rFonts w:ascii="Arial" w:hAnsi="Arial" w:cs="Arial"/>
                                <w:color w:val="7030A0"/>
                                <w:sz w:val="18"/>
                                <w:szCs w:val="18"/>
                                <w:lang w:val="en-IE"/>
                              </w:rPr>
                            </w:pPr>
                            <w:r w:rsidRPr="0086567F">
                              <w:rPr>
                                <w:rFonts w:ascii="Arial" w:hAnsi="Arial" w:cs="Arial"/>
                                <w:color w:val="7030A0"/>
                                <w:sz w:val="18"/>
                                <w:szCs w:val="18"/>
                                <w:lang w:val="en-IE"/>
                              </w:rPr>
                              <w:t>"</w:t>
                            </w:r>
                            <w:r>
                              <w:rPr>
                                <w:rFonts w:ascii="Arial" w:hAnsi="Arial" w:cs="Arial"/>
                                <w:color w:val="7030A0"/>
                                <w:sz w:val="18"/>
                                <w:szCs w:val="18"/>
                                <w:lang w:val="en-IE"/>
                              </w:rPr>
                              <w:t>They’re the happiest three children coming home.  Yeah, the difference in them coming home compared to going</w:t>
                            </w:r>
                            <w:r w:rsidRPr="0086567F">
                              <w:rPr>
                                <w:rFonts w:ascii="Arial" w:hAnsi="Arial" w:cs="Arial"/>
                                <w:color w:val="7030A0"/>
                                <w:sz w:val="18"/>
                                <w:szCs w:val="18"/>
                                <w:lang w:val="en-IE"/>
                              </w:rPr>
                              <w:t xml:space="preserve">" </w:t>
                            </w:r>
                            <w:r>
                              <w:rPr>
                                <w:rFonts w:ascii="Arial" w:hAnsi="Arial" w:cs="Arial"/>
                                <w:color w:val="7030A0"/>
                                <w:sz w:val="18"/>
                                <w:szCs w:val="18"/>
                                <w:lang w:val="en-IE"/>
                              </w:rPr>
                              <w:t>–Sharon</w:t>
                            </w:r>
                            <w:r w:rsidRPr="0086567F">
                              <w:rPr>
                                <w:rFonts w:ascii="Arial" w:hAnsi="Arial" w:cs="Arial"/>
                                <w:color w:val="7030A0"/>
                                <w:sz w:val="18"/>
                                <w:szCs w:val="18"/>
                                <w:lang w:val="en-IE"/>
                              </w:rPr>
                              <w:t>, SFP participant</w:t>
                            </w:r>
                            <w:r>
                              <w:rPr>
                                <w:rFonts w:ascii="Arial" w:hAnsi="Arial" w:cs="Arial"/>
                                <w:color w:val="7030A0"/>
                                <w:sz w:val="18"/>
                                <w:szCs w:val="18"/>
                                <w:lang w:val="en-IE"/>
                              </w:rPr>
                              <w:t xml:space="preserve"> parent</w:t>
                            </w:r>
                            <w:r w:rsidRPr="0086567F">
                              <w:rPr>
                                <w:rFonts w:ascii="Arial" w:hAnsi="Arial" w:cs="Arial"/>
                                <w:color w:val="7030A0"/>
                                <w:sz w:val="18"/>
                                <w:szCs w:val="18"/>
                                <w:lang w:val="en-IE"/>
                              </w:rPr>
                              <w:t>.</w:t>
                            </w:r>
                          </w:p>
                          <w:p w14:paraId="4DE028B0" w14:textId="77777777" w:rsidR="009278FF" w:rsidRPr="0086567F" w:rsidRDefault="009278FF" w:rsidP="0086567F">
                            <w:pPr>
                              <w:jc w:val="center"/>
                              <w:rPr>
                                <w:color w:val="A8D08D" w:themeColor="accent6"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B8090" id="Oval Callout 23" o:spid="_x0000_s1040" type="#_x0000_t63" style="position:absolute;left:0;text-align:left;margin-left:255.75pt;margin-top:9.4pt;width:210pt;height:10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" adj="4911,-5344" fillcolor="#a8d08d [1945]" strokecolor="#1f3763 [1604]" strokeweight="1pt">
                <v:textbox>
                  <w:txbxContent>
                    <w:p w14:paraId="1D8EB793" w14:textId="63670887" w:rsidR="009278FF" w:rsidRPr="0086567F" w:rsidRDefault="009278FF" w:rsidP="0086567F">
                      <w:pPr>
                        <w:spacing w:after="0"/>
                        <w:rPr>
                          <w:rFonts w:ascii="Arial" w:hAnsi="Arial" w:cs="Arial"/>
                          <w:color w:val="7030A0"/>
                          <w:sz w:val="18"/>
                          <w:szCs w:val="18"/>
                          <w:lang w:val="en-IE"/>
                        </w:rPr>
                      </w:pPr>
                      <w:r w:rsidRPr="0086567F">
                        <w:rPr>
                          <w:rFonts w:ascii="Arial" w:hAnsi="Arial" w:cs="Arial"/>
                          <w:color w:val="7030A0"/>
                          <w:sz w:val="18"/>
                          <w:szCs w:val="18"/>
                          <w:lang w:val="en-IE"/>
                        </w:rPr>
                        <w:t>"</w:t>
                      </w:r>
                      <w:r>
                        <w:rPr>
                          <w:rFonts w:ascii="Arial" w:hAnsi="Arial" w:cs="Arial"/>
                          <w:color w:val="7030A0"/>
                          <w:sz w:val="18"/>
                          <w:szCs w:val="18"/>
                          <w:lang w:val="en-IE"/>
                        </w:rPr>
                        <w:t>They’re the happiest three children coming home.  Yeah, the difference in them coming home compared to going</w:t>
                      </w:r>
                      <w:r w:rsidRPr="0086567F">
                        <w:rPr>
                          <w:rFonts w:ascii="Arial" w:hAnsi="Arial" w:cs="Arial"/>
                          <w:color w:val="7030A0"/>
                          <w:sz w:val="18"/>
                          <w:szCs w:val="18"/>
                          <w:lang w:val="en-IE"/>
                        </w:rPr>
                        <w:t xml:space="preserve">" </w:t>
                      </w:r>
                      <w:r>
                        <w:rPr>
                          <w:rFonts w:ascii="Arial" w:hAnsi="Arial" w:cs="Arial"/>
                          <w:color w:val="7030A0"/>
                          <w:sz w:val="18"/>
                          <w:szCs w:val="18"/>
                          <w:lang w:val="en-IE"/>
                        </w:rPr>
                        <w:t>–Sharon</w:t>
                      </w:r>
                      <w:r w:rsidRPr="0086567F">
                        <w:rPr>
                          <w:rFonts w:ascii="Arial" w:hAnsi="Arial" w:cs="Arial"/>
                          <w:color w:val="7030A0"/>
                          <w:sz w:val="18"/>
                          <w:szCs w:val="18"/>
                          <w:lang w:val="en-IE"/>
                        </w:rPr>
                        <w:t>, SFP participant</w:t>
                      </w:r>
                      <w:r>
                        <w:rPr>
                          <w:rFonts w:ascii="Arial" w:hAnsi="Arial" w:cs="Arial"/>
                          <w:color w:val="7030A0"/>
                          <w:sz w:val="18"/>
                          <w:szCs w:val="18"/>
                          <w:lang w:val="en-IE"/>
                        </w:rPr>
                        <w:t xml:space="preserve"> parent</w:t>
                      </w:r>
                      <w:r w:rsidRPr="0086567F">
                        <w:rPr>
                          <w:rFonts w:ascii="Arial" w:hAnsi="Arial" w:cs="Arial"/>
                          <w:color w:val="7030A0"/>
                          <w:sz w:val="18"/>
                          <w:szCs w:val="18"/>
                          <w:lang w:val="en-IE"/>
                        </w:rPr>
                        <w:t>.</w:t>
                      </w:r>
                    </w:p>
                    <w:p w14:paraId="4DE028B0" w14:textId="77777777" w:rsidR="009278FF" w:rsidRPr="0086567F" w:rsidRDefault="009278FF" w:rsidP="0086567F">
                      <w:pPr>
                        <w:jc w:val="center"/>
                        <w:rPr>
                          <w:color w:val="A8D08D" w:themeColor="accent6" w:themeTint="99"/>
                        </w:rPr>
                      </w:pPr>
                    </w:p>
                  </w:txbxContent>
                </v:textbox>
              </v:shape>
            </w:pict>
          </mc:Fallback>
        </mc:AlternateContent>
      </w:r>
    </w:p>
    <w:p w14:paraId="45C4AF7A" w14:textId="5FACC2B4" w:rsidR="0086567F" w:rsidRPr="00B6553F" w:rsidRDefault="0086567F" w:rsidP="12E4A119">
      <w:pPr>
        <w:spacing w:line="360" w:lineRule="auto"/>
        <w:jc w:val="both"/>
        <w:rPr>
          <w:rFonts w:asciiTheme="minorHAnsi" w:eastAsia="Arial" w:hAnsiTheme="minorHAnsi" w:cs="Arial"/>
          <w:sz w:val="24"/>
          <w:szCs w:val="24"/>
          <w:lang w:val="en-IE"/>
        </w:rPr>
      </w:pPr>
    </w:p>
    <w:p w14:paraId="32FAE433" w14:textId="7EF3B803" w:rsidR="0006075A" w:rsidRPr="00B6553F" w:rsidRDefault="0006075A" w:rsidP="0086567F">
      <w:pPr>
        <w:jc w:val="both"/>
        <w:rPr>
          <w:rFonts w:asciiTheme="minorHAnsi" w:eastAsia="Arial" w:hAnsiTheme="minorHAnsi" w:cs="Arial"/>
          <w:sz w:val="24"/>
          <w:szCs w:val="24"/>
          <w:lang w:val="en-IE"/>
        </w:rPr>
      </w:pPr>
    </w:p>
    <w:p w14:paraId="06E82F50" w14:textId="77777777" w:rsidR="00EB584B" w:rsidRDefault="00EB584B" w:rsidP="4380BCC3">
      <w:pPr>
        <w:spacing w:line="360" w:lineRule="auto"/>
        <w:jc w:val="both"/>
        <w:rPr>
          <w:rFonts w:asciiTheme="minorHAnsi" w:eastAsia="Arial" w:hAnsiTheme="minorHAnsi" w:cs="Arial"/>
          <w:sz w:val="24"/>
          <w:szCs w:val="24"/>
          <w:lang w:val="en-IE"/>
        </w:rPr>
      </w:pPr>
    </w:p>
    <w:p w14:paraId="4B1144F1" w14:textId="77777777" w:rsidR="00EB584B" w:rsidRDefault="00EB584B" w:rsidP="4380BCC3">
      <w:pPr>
        <w:spacing w:line="360" w:lineRule="auto"/>
        <w:jc w:val="both"/>
        <w:rPr>
          <w:rFonts w:asciiTheme="minorHAnsi" w:eastAsia="Arial" w:hAnsiTheme="minorHAnsi" w:cs="Arial"/>
          <w:sz w:val="24"/>
          <w:szCs w:val="24"/>
          <w:lang w:val="en-IE"/>
        </w:rPr>
      </w:pPr>
    </w:p>
    <w:p w14:paraId="708EC0AB" w14:textId="77777777" w:rsidR="00EB584B" w:rsidRDefault="00EB584B" w:rsidP="4380BCC3">
      <w:pPr>
        <w:spacing w:line="360" w:lineRule="auto"/>
        <w:jc w:val="both"/>
        <w:rPr>
          <w:rFonts w:asciiTheme="minorHAnsi" w:eastAsia="Arial" w:hAnsiTheme="minorHAnsi" w:cs="Arial"/>
          <w:sz w:val="24"/>
          <w:szCs w:val="24"/>
          <w:lang w:val="en-IE"/>
        </w:rPr>
      </w:pPr>
    </w:p>
    <w:p w14:paraId="2BF77C79" w14:textId="6CB92F16" w:rsidR="6A149C3E" w:rsidRPr="00B6553F" w:rsidRDefault="4380BCC3" w:rsidP="4380BCC3">
      <w:pPr>
        <w:spacing w:line="360" w:lineRule="auto"/>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WGRC in collaboration with the Dublin 12 Drug &amp; Alcohol Task Force and other stakeholders has been involved in the delivery and management of this programme since 2010. In 2018 the SFP was rolled out between September and December catering for 8 families, consisting of 15 children and 10 parents / guardians. The SFP requires that 6-8 trained facilitators are available from 3.30pm to 8.30pm, one day per week for 15 weeks, to deliver the programme and that a further 10-12 hours are devoted to the management of the programme through membership of the SFP Steering Committee. WGRC are pleased to support this programme, given its very clear and significant value to those who participate in it.</w:t>
      </w:r>
    </w:p>
    <w:p w14:paraId="6100B445" w14:textId="77777777" w:rsidR="0006075A" w:rsidRPr="00B6553F" w:rsidRDefault="0006075A" w:rsidP="0086567F">
      <w:pPr>
        <w:jc w:val="both"/>
        <w:rPr>
          <w:rFonts w:asciiTheme="minorHAnsi" w:eastAsia="Arial" w:hAnsiTheme="minorHAnsi" w:cs="Arial"/>
          <w:sz w:val="24"/>
          <w:szCs w:val="24"/>
          <w:lang w:val="en-IE"/>
        </w:rPr>
      </w:pPr>
    </w:p>
    <w:p w14:paraId="5C40C7E4" w14:textId="77777777" w:rsidR="00042D10" w:rsidRPr="00B6553F" w:rsidRDefault="00042D10" w:rsidP="0F0FB1BF">
      <w:pPr>
        <w:jc w:val="both"/>
        <w:rPr>
          <w:rFonts w:asciiTheme="minorHAnsi" w:eastAsia="Arial" w:hAnsiTheme="minorHAnsi" w:cs="Arial"/>
          <w:sz w:val="24"/>
          <w:szCs w:val="24"/>
          <w:lang w:val="en-IE"/>
        </w:rPr>
      </w:pPr>
    </w:p>
    <w:p w14:paraId="44A3678B" w14:textId="1F9B14F1" w:rsidR="0F0FB1BF" w:rsidRPr="00B6553F" w:rsidRDefault="0F0FB1BF" w:rsidP="0F0FB1BF">
      <w:pPr>
        <w:jc w:val="both"/>
        <w:rPr>
          <w:rFonts w:asciiTheme="minorHAnsi" w:eastAsia="Arial" w:hAnsiTheme="minorHAnsi" w:cs="Arial"/>
          <w:sz w:val="24"/>
          <w:szCs w:val="24"/>
          <w:lang w:val="en-IE"/>
        </w:rPr>
      </w:pPr>
    </w:p>
    <w:p w14:paraId="5973D49A" w14:textId="628D01C8" w:rsidR="6A149C3E" w:rsidRPr="00AC24FC" w:rsidRDefault="00EB584B" w:rsidP="0086567F">
      <w:pPr>
        <w:spacing w:after="0" w:line="360" w:lineRule="auto"/>
        <w:jc w:val="both"/>
        <w:rPr>
          <w:rFonts w:asciiTheme="minorHAnsi" w:hAnsiTheme="minorHAnsi"/>
          <w:b/>
          <w:bCs/>
          <w:color w:val="7030A0"/>
          <w:sz w:val="48"/>
          <w:szCs w:val="48"/>
          <w:u w:val="single"/>
          <w:lang w:val="en-IE"/>
        </w:rPr>
      </w:pPr>
      <w:r w:rsidRPr="00AC24FC">
        <w:rPr>
          <w:rFonts w:asciiTheme="minorHAnsi" w:eastAsia="Arial" w:hAnsiTheme="minorHAnsi" w:cs="Arial"/>
          <w:noProof/>
          <w:color w:val="7030A0"/>
          <w:sz w:val="48"/>
          <w:szCs w:val="48"/>
          <w:lang w:val="en-IE" w:eastAsia="en-IE"/>
        </w:rPr>
        <w:drawing>
          <wp:anchor distT="0" distB="0" distL="114300" distR="114300" simplePos="0" relativeHeight="251735040" behindDoc="1" locked="0" layoutInCell="1" allowOverlap="1" wp14:anchorId="3B1E87C0" wp14:editId="479EE510">
            <wp:simplePos x="0" y="0"/>
            <wp:positionH relativeFrom="column">
              <wp:posOffset>134679</wp:posOffset>
            </wp:positionH>
            <wp:positionV relativeFrom="paragraph">
              <wp:posOffset>490220</wp:posOffset>
            </wp:positionV>
            <wp:extent cx="3203358" cy="1969711"/>
            <wp:effectExtent l="0" t="0" r="5080" b="9525"/>
            <wp:wrapTight wrapText="bothSides">
              <wp:wrapPolygon edited="0">
                <wp:start x="0" y="0"/>
                <wp:lineTo x="0" y="21466"/>
                <wp:lineTo x="21469" y="21466"/>
                <wp:lineTo x="2146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ge 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3358" cy="1969711"/>
                    </a:xfrm>
                    <a:prstGeom prst="rect">
                      <a:avLst/>
                    </a:prstGeom>
                  </pic:spPr>
                </pic:pic>
              </a:graphicData>
            </a:graphic>
            <wp14:sizeRelH relativeFrom="page">
              <wp14:pctWidth>0</wp14:pctWidth>
            </wp14:sizeRelH>
            <wp14:sizeRelV relativeFrom="page">
              <wp14:pctHeight>0</wp14:pctHeight>
            </wp14:sizeRelV>
          </wp:anchor>
        </w:drawing>
      </w:r>
      <w:r w:rsidR="000D76C2">
        <w:rPr>
          <w:rFonts w:asciiTheme="minorHAnsi" w:hAnsiTheme="minorHAnsi"/>
          <w:b/>
          <w:bCs/>
          <w:color w:val="7030A0"/>
          <w:sz w:val="48"/>
          <w:szCs w:val="48"/>
          <w:lang w:val="en-IE"/>
        </w:rPr>
        <w:t xml:space="preserve"> </w:t>
      </w:r>
      <w:r w:rsidR="00AC24FC">
        <w:rPr>
          <w:rFonts w:asciiTheme="minorHAnsi" w:hAnsiTheme="minorHAnsi"/>
          <w:b/>
          <w:bCs/>
          <w:color w:val="7030A0"/>
          <w:sz w:val="48"/>
          <w:szCs w:val="48"/>
          <w:lang w:val="en-IE"/>
        </w:rPr>
        <w:t xml:space="preserve"> </w:t>
      </w:r>
      <w:r w:rsidR="6A149C3E" w:rsidRPr="00AC24FC">
        <w:rPr>
          <w:rFonts w:asciiTheme="minorHAnsi" w:hAnsiTheme="minorHAnsi"/>
          <w:b/>
          <w:bCs/>
          <w:color w:val="7030A0"/>
          <w:sz w:val="48"/>
          <w:szCs w:val="48"/>
          <w:u w:val="single"/>
          <w:lang w:val="en-IE"/>
        </w:rPr>
        <w:t>Policy &amp; Interagency Work</w:t>
      </w:r>
    </w:p>
    <w:p w14:paraId="0687A512" w14:textId="3A4B89F7" w:rsidR="00EB584B" w:rsidRDefault="00EB584B" w:rsidP="3C3FA470">
      <w:pPr>
        <w:spacing w:after="0" w:line="360" w:lineRule="auto"/>
        <w:jc w:val="both"/>
        <w:rPr>
          <w:rFonts w:asciiTheme="minorHAnsi" w:eastAsia="Arial" w:hAnsiTheme="minorHAnsi" w:cs="Arial"/>
          <w:sz w:val="24"/>
          <w:szCs w:val="24"/>
          <w:lang w:val="en-IE"/>
        </w:rPr>
      </w:pPr>
    </w:p>
    <w:p w14:paraId="1CD45FEF" w14:textId="677D5C56" w:rsidR="00EB584B" w:rsidRDefault="00EB584B" w:rsidP="3C3FA470">
      <w:pPr>
        <w:spacing w:after="0" w:line="360" w:lineRule="auto"/>
        <w:jc w:val="both"/>
        <w:rPr>
          <w:rFonts w:asciiTheme="minorHAnsi" w:eastAsia="Arial" w:hAnsiTheme="minorHAnsi" w:cs="Arial"/>
          <w:sz w:val="24"/>
          <w:szCs w:val="24"/>
          <w:lang w:val="en-IE"/>
        </w:rPr>
      </w:pPr>
    </w:p>
    <w:p w14:paraId="1A7116BD" w14:textId="1C287DAE" w:rsidR="00EB584B" w:rsidRDefault="00EB584B" w:rsidP="3C3FA470">
      <w:pPr>
        <w:spacing w:after="0" w:line="360" w:lineRule="auto"/>
        <w:jc w:val="both"/>
        <w:rPr>
          <w:rFonts w:asciiTheme="minorHAnsi" w:eastAsia="Arial" w:hAnsiTheme="minorHAnsi" w:cs="Arial"/>
          <w:sz w:val="24"/>
          <w:szCs w:val="24"/>
          <w:lang w:val="en-IE"/>
        </w:rPr>
      </w:pPr>
    </w:p>
    <w:p w14:paraId="7F820C00" w14:textId="1881C2F8" w:rsidR="00EB584B" w:rsidRDefault="00EB584B" w:rsidP="3C3FA470">
      <w:pPr>
        <w:spacing w:after="0" w:line="360" w:lineRule="auto"/>
        <w:jc w:val="both"/>
        <w:rPr>
          <w:rFonts w:asciiTheme="minorHAnsi" w:eastAsia="Arial" w:hAnsiTheme="minorHAnsi" w:cs="Arial"/>
          <w:sz w:val="24"/>
          <w:szCs w:val="24"/>
          <w:lang w:val="en-IE"/>
        </w:rPr>
      </w:pPr>
    </w:p>
    <w:p w14:paraId="19C76D86" w14:textId="77777777" w:rsidR="00EB584B" w:rsidRDefault="00EB584B" w:rsidP="3C3FA470">
      <w:pPr>
        <w:spacing w:after="0" w:line="360" w:lineRule="auto"/>
        <w:jc w:val="both"/>
        <w:rPr>
          <w:rFonts w:asciiTheme="minorHAnsi" w:eastAsia="Arial" w:hAnsiTheme="minorHAnsi" w:cs="Arial"/>
          <w:sz w:val="24"/>
          <w:szCs w:val="24"/>
          <w:lang w:val="en-IE"/>
        </w:rPr>
      </w:pPr>
    </w:p>
    <w:p w14:paraId="12C16DBF" w14:textId="77777777" w:rsidR="00EB584B" w:rsidRDefault="00EB584B" w:rsidP="3C3FA470">
      <w:pPr>
        <w:spacing w:after="0" w:line="360" w:lineRule="auto"/>
        <w:jc w:val="both"/>
        <w:rPr>
          <w:rFonts w:asciiTheme="minorHAnsi" w:eastAsia="Arial" w:hAnsiTheme="minorHAnsi" w:cs="Arial"/>
          <w:sz w:val="24"/>
          <w:szCs w:val="24"/>
          <w:lang w:val="en-IE"/>
        </w:rPr>
      </w:pPr>
    </w:p>
    <w:p w14:paraId="219BF77B" w14:textId="77777777" w:rsidR="00EB584B" w:rsidRDefault="00EB584B" w:rsidP="3C3FA470">
      <w:pPr>
        <w:spacing w:after="0" w:line="360" w:lineRule="auto"/>
        <w:jc w:val="both"/>
        <w:rPr>
          <w:rFonts w:asciiTheme="minorHAnsi" w:eastAsia="Arial" w:hAnsiTheme="minorHAnsi" w:cs="Arial"/>
          <w:sz w:val="24"/>
          <w:szCs w:val="24"/>
          <w:lang w:val="en-IE"/>
        </w:rPr>
      </w:pPr>
    </w:p>
    <w:p w14:paraId="15B9D212" w14:textId="65265AB0" w:rsidR="00FF3DB0" w:rsidRPr="00B6553F" w:rsidRDefault="0066302B" w:rsidP="00EB584B">
      <w:pPr>
        <w:spacing w:after="0" w:line="240" w:lineRule="auto"/>
        <w:jc w:val="both"/>
        <w:rPr>
          <w:rFonts w:asciiTheme="minorHAnsi" w:eastAsia="Arial" w:hAnsiTheme="minorHAnsi" w:cs="Arial"/>
          <w:sz w:val="24"/>
          <w:szCs w:val="24"/>
          <w:lang w:val="en-IE"/>
        </w:rPr>
      </w:pPr>
      <w:r>
        <w:rPr>
          <w:rFonts w:asciiTheme="minorHAnsi" w:eastAsia="Arial" w:hAnsiTheme="minorHAnsi" w:cs="Arial"/>
          <w:sz w:val="24"/>
          <w:szCs w:val="24"/>
          <w:lang w:val="en-IE"/>
        </w:rPr>
        <w:t xml:space="preserve">    </w:t>
      </w:r>
      <w:r w:rsidR="4EAFB394" w:rsidRPr="00B6553F">
        <w:rPr>
          <w:rFonts w:asciiTheme="minorHAnsi" w:eastAsia="Arial" w:hAnsiTheme="minorHAnsi" w:cs="Arial"/>
          <w:sz w:val="24"/>
          <w:szCs w:val="24"/>
          <w:lang w:val="en-IE"/>
        </w:rPr>
        <w:t xml:space="preserve">Members of the Dublin 12 Community Mental Health Forum </w:t>
      </w:r>
    </w:p>
    <w:p w14:paraId="39CCA037" w14:textId="77777777" w:rsidR="0066302B" w:rsidRDefault="0066302B" w:rsidP="00EB584B">
      <w:pPr>
        <w:spacing w:after="0" w:line="240" w:lineRule="auto"/>
        <w:jc w:val="both"/>
        <w:rPr>
          <w:rFonts w:asciiTheme="minorHAnsi" w:eastAsia="Arial" w:hAnsiTheme="minorHAnsi" w:cs="Arial"/>
          <w:sz w:val="24"/>
          <w:szCs w:val="24"/>
          <w:lang w:val="en-IE"/>
        </w:rPr>
      </w:pPr>
    </w:p>
    <w:p w14:paraId="26246202" w14:textId="6B2612E1" w:rsidR="6A149C3E" w:rsidRPr="00B6553F" w:rsidRDefault="0F0FB1BF" w:rsidP="00EB584B">
      <w:pPr>
        <w:spacing w:after="0" w:line="240" w:lineRule="auto"/>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The WGRC are actively engaged in the following policy and interagency working groups and Sub-committees of the Dublin 12 Local Drug and Alcohol Task Force.</w:t>
      </w:r>
    </w:p>
    <w:p w14:paraId="012F6291" w14:textId="77777777" w:rsidR="0006075A" w:rsidRPr="00B6553F" w:rsidRDefault="0006075A" w:rsidP="0006075A">
      <w:pPr>
        <w:spacing w:after="0" w:line="360" w:lineRule="auto"/>
        <w:jc w:val="both"/>
        <w:rPr>
          <w:rFonts w:asciiTheme="minorHAnsi" w:eastAsia="Arial" w:hAnsiTheme="minorHAnsi" w:cs="Arial"/>
          <w:sz w:val="24"/>
          <w:szCs w:val="24"/>
          <w:lang w:val="en-IE"/>
        </w:rPr>
      </w:pPr>
    </w:p>
    <w:p w14:paraId="7B03D57F" w14:textId="77777777" w:rsidR="6A149C3E" w:rsidRPr="00B6553F" w:rsidRDefault="6A149C3E" w:rsidP="0006075A">
      <w:pPr>
        <w:numPr>
          <w:ilvl w:val="0"/>
          <w:numId w:val="14"/>
        </w:numPr>
        <w:spacing w:after="0" w:line="360" w:lineRule="auto"/>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The Steering Committee of the Strengthening Families Programme</w:t>
      </w:r>
    </w:p>
    <w:p w14:paraId="57F745AC" w14:textId="77777777" w:rsidR="6A149C3E" w:rsidRPr="00B6553F" w:rsidRDefault="6A149C3E" w:rsidP="0006075A">
      <w:pPr>
        <w:numPr>
          <w:ilvl w:val="0"/>
          <w:numId w:val="14"/>
        </w:numPr>
        <w:spacing w:after="0" w:line="360" w:lineRule="auto"/>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The Steering Committee of the Dublin 12 Alcohol Strategy</w:t>
      </w:r>
    </w:p>
    <w:p w14:paraId="33BD842A" w14:textId="77777777" w:rsidR="6A149C3E" w:rsidRPr="00B6553F" w:rsidRDefault="6A149C3E" w:rsidP="0006075A">
      <w:pPr>
        <w:numPr>
          <w:ilvl w:val="0"/>
          <w:numId w:val="14"/>
        </w:numPr>
        <w:spacing w:after="0" w:line="360" w:lineRule="auto"/>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The Interagency and Collaboration Sub-Committee of D12 Task Force</w:t>
      </w:r>
    </w:p>
    <w:p w14:paraId="16B183D6" w14:textId="77777777" w:rsidR="6A149C3E" w:rsidRPr="00B6553F" w:rsidRDefault="6A149C3E" w:rsidP="0006075A">
      <w:pPr>
        <w:numPr>
          <w:ilvl w:val="0"/>
          <w:numId w:val="14"/>
        </w:numPr>
        <w:spacing w:after="0" w:line="360" w:lineRule="auto"/>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The Steering Committee of the FROST (Detoxification) Programme</w:t>
      </w:r>
    </w:p>
    <w:p w14:paraId="2C55E3FD" w14:textId="15C10AD0" w:rsidR="6A149C3E" w:rsidRPr="00B6553F" w:rsidRDefault="61B395B6" w:rsidP="61B395B6">
      <w:pPr>
        <w:numPr>
          <w:ilvl w:val="0"/>
          <w:numId w:val="14"/>
        </w:numPr>
        <w:spacing w:after="0" w:line="360" w:lineRule="auto"/>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The Young Person &amp; Family Support Worker Steering Committee</w:t>
      </w:r>
    </w:p>
    <w:p w14:paraId="11E5120C" w14:textId="05DB5A56" w:rsidR="0006075A" w:rsidRPr="00B6553F" w:rsidRDefault="0F0FB1BF" w:rsidP="0F0FB1BF">
      <w:pPr>
        <w:numPr>
          <w:ilvl w:val="0"/>
          <w:numId w:val="14"/>
        </w:numPr>
        <w:spacing w:after="0" w:line="360" w:lineRule="auto"/>
        <w:jc w:val="both"/>
        <w:rPr>
          <w:rFonts w:asciiTheme="minorHAnsi" w:eastAsia="Arial" w:hAnsiTheme="minorHAnsi" w:cs="Arial"/>
          <w:sz w:val="24"/>
          <w:szCs w:val="24"/>
          <w:lang w:val="en-IE"/>
        </w:rPr>
      </w:pPr>
      <w:r w:rsidRPr="00B6553F">
        <w:rPr>
          <w:rFonts w:asciiTheme="minorHAnsi" w:eastAsia="Arial" w:hAnsiTheme="minorHAnsi" w:cs="Arial"/>
          <w:sz w:val="24"/>
          <w:szCs w:val="24"/>
          <w:lang w:val="en-IE"/>
        </w:rPr>
        <w:t>The Dublin 12 Community Mental Health Forum</w:t>
      </w:r>
    </w:p>
    <w:p w14:paraId="1BF200C6" w14:textId="77777777" w:rsidR="0006075A" w:rsidRPr="00B6553F" w:rsidRDefault="0006075A" w:rsidP="0006075A">
      <w:pPr>
        <w:spacing w:after="0" w:line="360" w:lineRule="auto"/>
        <w:jc w:val="both"/>
        <w:rPr>
          <w:rFonts w:asciiTheme="minorHAnsi" w:eastAsia="Arial" w:hAnsiTheme="minorHAnsi" w:cs="Arial"/>
          <w:sz w:val="24"/>
          <w:szCs w:val="24"/>
          <w:lang w:val="en-IE"/>
        </w:rPr>
      </w:pPr>
    </w:p>
    <w:p w14:paraId="2E146391" w14:textId="77777777" w:rsidR="0006075A" w:rsidRPr="00B6553F" w:rsidRDefault="0006075A" w:rsidP="0006075A">
      <w:pPr>
        <w:spacing w:after="0" w:line="360" w:lineRule="auto"/>
        <w:jc w:val="both"/>
        <w:rPr>
          <w:rFonts w:asciiTheme="minorHAnsi" w:eastAsia="Arial" w:hAnsiTheme="minorHAnsi" w:cs="Arial"/>
          <w:sz w:val="24"/>
          <w:szCs w:val="24"/>
          <w:lang w:val="en-IE"/>
        </w:rPr>
      </w:pPr>
    </w:p>
    <w:p w14:paraId="131C6980" w14:textId="636B5822" w:rsidR="6A149C3E" w:rsidRPr="00B6553F" w:rsidRDefault="61B395B6" w:rsidP="61B395B6">
      <w:pPr>
        <w:spacing w:line="360" w:lineRule="auto"/>
        <w:rPr>
          <w:rFonts w:asciiTheme="minorHAnsi" w:hAnsiTheme="minorHAnsi"/>
          <w:b/>
          <w:bCs/>
          <w:color w:val="31849B"/>
          <w:sz w:val="40"/>
          <w:szCs w:val="40"/>
          <w:lang w:val="en-IE"/>
        </w:rPr>
      </w:pPr>
      <w:r w:rsidRPr="00B6553F">
        <w:rPr>
          <w:rFonts w:asciiTheme="minorHAnsi" w:eastAsia="Arial" w:hAnsiTheme="minorHAnsi" w:cs="Arial"/>
          <w:sz w:val="24"/>
          <w:szCs w:val="24"/>
        </w:rPr>
        <w:t xml:space="preserve">During </w:t>
      </w:r>
      <w:r w:rsidRPr="00B6553F">
        <w:rPr>
          <w:rFonts w:asciiTheme="minorHAnsi" w:eastAsia="Arial" w:hAnsiTheme="minorHAnsi" w:cs="Arial"/>
          <w:sz w:val="24"/>
          <w:szCs w:val="24"/>
          <w:lang w:val="en-IE"/>
        </w:rPr>
        <w:t xml:space="preserve">2018 support was given to and received from a wide range of agencies such as; Dublin 12 Local Drug &amp; Alcohol Task Force, Addiction Response Crumlin (ARC);  MABS; Citizens Information Centre, WALK; Local Schools; Loreto Counselling Service, Meitheal; TÚSLA; Local Gardaí; Local Health Care Professionals; the Dublin South City Partnership; the Jobs Initiative team; the Liberties Recycling Training Programme; the Local Employment Service; TUS, the Dublin Volunteer Centre, Local Dublin 12 Congress and Local Youth Organisations; the Brú, Clay, St. Bosco Youth Centre and Crumlin Youthreach. </w:t>
      </w:r>
    </w:p>
    <w:p w14:paraId="56AF158D" w14:textId="4688CC87" w:rsidR="6A149C3E" w:rsidRDefault="6A149C3E" w:rsidP="4EAFB394">
      <w:pPr>
        <w:spacing w:line="240" w:lineRule="auto"/>
        <w:jc w:val="both"/>
        <w:rPr>
          <w:rFonts w:asciiTheme="minorHAnsi" w:hAnsiTheme="minorHAnsi"/>
          <w:b/>
          <w:bCs/>
          <w:color w:val="31849B"/>
          <w:sz w:val="36"/>
          <w:szCs w:val="36"/>
          <w:lang w:val="en-IE"/>
        </w:rPr>
      </w:pPr>
    </w:p>
    <w:p w14:paraId="50169887" w14:textId="0AD046FC" w:rsidR="2E1C5596" w:rsidRPr="00AC24FC" w:rsidRDefault="2E1C5596" w:rsidP="2E1C5596">
      <w:pPr>
        <w:jc w:val="center"/>
        <w:rPr>
          <w:rFonts w:asciiTheme="minorHAnsi" w:hAnsiTheme="minorHAnsi" w:cs="Calibri"/>
          <w:b/>
          <w:bCs/>
          <w:color w:val="7030A0"/>
          <w:sz w:val="40"/>
          <w:szCs w:val="40"/>
          <w:u w:val="single"/>
          <w:lang w:val="en-IE"/>
        </w:rPr>
      </w:pPr>
      <w:r w:rsidRPr="00AC24FC">
        <w:rPr>
          <w:rFonts w:asciiTheme="minorHAnsi" w:hAnsiTheme="minorHAnsi" w:cs="Calibri"/>
          <w:b/>
          <w:bCs/>
          <w:color w:val="7030A0"/>
          <w:sz w:val="48"/>
          <w:szCs w:val="48"/>
          <w:u w:val="single"/>
          <w:lang w:val="en-IE"/>
        </w:rPr>
        <w:t>Governance</w:t>
      </w:r>
    </w:p>
    <w:p w14:paraId="01C893CD" w14:textId="0F8A2460" w:rsidR="2E1C5596" w:rsidRDefault="4EAFB394" w:rsidP="00EB584B">
      <w:pPr>
        <w:spacing w:after="0"/>
        <w:rPr>
          <w:rFonts w:asciiTheme="minorHAnsi" w:hAnsiTheme="minorHAnsi" w:cs="Calibri"/>
          <w:sz w:val="28"/>
          <w:szCs w:val="28"/>
          <w:lang w:val="en-IE"/>
        </w:rPr>
      </w:pPr>
      <w:r w:rsidRPr="00B6553F">
        <w:rPr>
          <w:rFonts w:asciiTheme="minorHAnsi" w:hAnsiTheme="minorHAnsi" w:cs="Calibri"/>
          <w:sz w:val="28"/>
          <w:szCs w:val="28"/>
          <w:lang w:val="en-IE"/>
        </w:rPr>
        <w:t xml:space="preserve">Walkinstown Greenhills Resource Centre (WGRC) is constituted as a company limited by guarantee without a share capital. Its purpose, objectives and how it conducts its business are set out in its Constitution which establish the objects and powers of the company as governed by its Constitution and Board of Directors. During March 2018 the objects clause of WGRC’s Constitution was revised and approved by the board of Directors. </w:t>
      </w:r>
    </w:p>
    <w:p w14:paraId="2D452A44" w14:textId="77777777" w:rsidR="00EB584B" w:rsidRPr="00B6553F" w:rsidRDefault="00EB584B" w:rsidP="00EB584B">
      <w:pPr>
        <w:spacing w:after="0"/>
        <w:rPr>
          <w:rFonts w:asciiTheme="minorHAnsi" w:hAnsiTheme="minorHAnsi"/>
        </w:rPr>
      </w:pPr>
    </w:p>
    <w:p w14:paraId="2CA5E535" w14:textId="7AC7B609" w:rsidR="2E1C5596" w:rsidRDefault="0F0FB1BF" w:rsidP="00EB584B">
      <w:pPr>
        <w:spacing w:after="0"/>
        <w:rPr>
          <w:rFonts w:asciiTheme="minorHAnsi" w:hAnsiTheme="minorHAnsi" w:cs="Calibri"/>
          <w:sz w:val="28"/>
          <w:szCs w:val="28"/>
          <w:lang w:val="en-IE"/>
        </w:rPr>
      </w:pPr>
      <w:r w:rsidRPr="00B6553F">
        <w:rPr>
          <w:rFonts w:asciiTheme="minorHAnsi" w:hAnsiTheme="minorHAnsi" w:cs="Calibri"/>
          <w:sz w:val="28"/>
          <w:szCs w:val="28"/>
          <w:lang w:val="en-IE"/>
        </w:rPr>
        <w:t xml:space="preserve">The Company is registered with the Charities Regulator and has charitable tax status with the Revenue Commissioners CHY 15712. </w:t>
      </w:r>
    </w:p>
    <w:p w14:paraId="51734E31" w14:textId="77777777" w:rsidR="00EB584B" w:rsidRPr="00B6553F" w:rsidRDefault="00EB584B" w:rsidP="00EB584B">
      <w:pPr>
        <w:spacing w:after="0"/>
        <w:rPr>
          <w:rFonts w:asciiTheme="minorHAnsi" w:hAnsiTheme="minorHAnsi"/>
        </w:rPr>
      </w:pPr>
    </w:p>
    <w:p w14:paraId="545DC877" w14:textId="2CE054E6" w:rsidR="005B164A" w:rsidRDefault="3C3FA470" w:rsidP="00EB584B">
      <w:pPr>
        <w:spacing w:after="0"/>
        <w:rPr>
          <w:rFonts w:asciiTheme="minorHAnsi" w:hAnsiTheme="minorHAnsi" w:cs="Calibri"/>
          <w:sz w:val="28"/>
          <w:szCs w:val="28"/>
          <w:lang w:val="en-IE"/>
        </w:rPr>
      </w:pPr>
      <w:r w:rsidRPr="00B6553F">
        <w:rPr>
          <w:rFonts w:asciiTheme="minorHAnsi" w:hAnsiTheme="minorHAnsi" w:cs="Calibri"/>
          <w:sz w:val="28"/>
          <w:szCs w:val="28"/>
          <w:lang w:val="en-IE"/>
        </w:rPr>
        <w:t xml:space="preserve">In order to maintain standards of best practise across all areas of our organisation, the Board and Management of WGRC adhere strictly to the recommendations outlined by the Charities Institute of Ireland and the Charity Regulator. We pay particular attention to, and comply with, the Statement of Recommended Practice for Accounting and Reporting by Charities (SORP), alongside the Governance Code and Fundraising Principles. WGRC recognises that active compliance is an ongoing and continuous task where, as an organisation, we seek to achieve constant standards of excellence. </w:t>
      </w:r>
    </w:p>
    <w:p w14:paraId="0B71ED47" w14:textId="77777777" w:rsidR="0066302B" w:rsidRDefault="0066302B" w:rsidP="00EB584B">
      <w:pPr>
        <w:spacing w:after="0"/>
        <w:rPr>
          <w:rFonts w:asciiTheme="minorHAnsi" w:hAnsiTheme="minorHAnsi" w:cs="Calibri"/>
          <w:sz w:val="28"/>
          <w:szCs w:val="28"/>
          <w:lang w:val="en-IE"/>
        </w:rPr>
      </w:pPr>
    </w:p>
    <w:p w14:paraId="2CA88061" w14:textId="77777777" w:rsidR="0066302B" w:rsidRPr="00B6553F" w:rsidRDefault="0066302B" w:rsidP="00EB584B">
      <w:pPr>
        <w:spacing w:after="0"/>
        <w:rPr>
          <w:rFonts w:asciiTheme="minorHAnsi" w:hAnsiTheme="minorHAnsi"/>
        </w:rPr>
      </w:pPr>
    </w:p>
    <w:p w14:paraId="5BBF2D38" w14:textId="1FBD6D97" w:rsidR="3C3FA470" w:rsidRDefault="005B164A" w:rsidP="005B164A">
      <w:pPr>
        <w:jc w:val="center"/>
        <w:rPr>
          <w:rFonts w:asciiTheme="minorHAnsi" w:hAnsiTheme="minorHAnsi" w:cs="Calibri"/>
          <w:sz w:val="28"/>
          <w:szCs w:val="28"/>
          <w:lang w:val="en-IE"/>
        </w:rPr>
      </w:pPr>
      <w:r>
        <w:rPr>
          <w:noProof/>
          <w:lang w:val="en-IE" w:eastAsia="en-IE"/>
        </w:rPr>
        <w:drawing>
          <wp:inline distT="0" distB="0" distL="0" distR="0" wp14:anchorId="4121FE91" wp14:editId="59644305">
            <wp:extent cx="2256640" cy="1847850"/>
            <wp:effectExtent l="0" t="0" r="0" b="0"/>
            <wp:docPr id="1846091149" name="Picture 184609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04807" cy="1887292"/>
                    </a:xfrm>
                    <a:prstGeom prst="rect">
                      <a:avLst/>
                    </a:prstGeom>
                  </pic:spPr>
                </pic:pic>
              </a:graphicData>
            </a:graphic>
          </wp:inline>
        </w:drawing>
      </w:r>
    </w:p>
    <w:p w14:paraId="5751DCEF" w14:textId="77777777" w:rsidR="0066302B" w:rsidRDefault="0066302B">
      <w:pPr>
        <w:rPr>
          <w:rFonts w:asciiTheme="minorHAnsi" w:hAnsiTheme="minorHAnsi" w:cs="Calibri"/>
          <w:b/>
          <w:bCs/>
          <w:color w:val="7030A0"/>
          <w:sz w:val="28"/>
          <w:szCs w:val="28"/>
          <w:lang w:val="en-IE"/>
        </w:rPr>
      </w:pPr>
    </w:p>
    <w:p w14:paraId="62D74BFB" w14:textId="2D09638E" w:rsidR="2E1C5596" w:rsidRPr="00EB584B" w:rsidRDefault="2E1C5596">
      <w:pPr>
        <w:rPr>
          <w:rFonts w:asciiTheme="minorHAnsi" w:hAnsiTheme="minorHAnsi"/>
          <w:color w:val="7030A0"/>
        </w:rPr>
      </w:pPr>
      <w:r w:rsidRPr="00EB584B">
        <w:rPr>
          <w:rFonts w:asciiTheme="minorHAnsi" w:hAnsiTheme="minorHAnsi" w:cs="Calibri"/>
          <w:b/>
          <w:bCs/>
          <w:color w:val="7030A0"/>
          <w:sz w:val="28"/>
          <w:szCs w:val="28"/>
          <w:lang w:val="en-IE"/>
        </w:rPr>
        <w:t xml:space="preserve">STRUCTURE, GOVERNANCE AND MANAGEMENT </w:t>
      </w:r>
    </w:p>
    <w:p w14:paraId="0EC3CF6E" w14:textId="48A14C17" w:rsidR="2E1C5596" w:rsidRDefault="0F0FB1BF" w:rsidP="00EB584B">
      <w:pPr>
        <w:spacing w:after="0"/>
        <w:rPr>
          <w:rFonts w:asciiTheme="minorHAnsi" w:hAnsiTheme="minorHAnsi" w:cs="Calibri"/>
          <w:sz w:val="28"/>
          <w:szCs w:val="28"/>
          <w:lang w:val="en-IE"/>
        </w:rPr>
      </w:pPr>
      <w:r w:rsidRPr="00B6553F">
        <w:rPr>
          <w:rFonts w:asciiTheme="minorHAnsi" w:hAnsiTheme="minorHAnsi" w:cs="Calibri"/>
          <w:sz w:val="28"/>
          <w:szCs w:val="28"/>
          <w:lang w:val="en-IE"/>
        </w:rPr>
        <w:t xml:space="preserve">The organisation is governed by a Board of Directors who work in a voluntary capacity. Directors do not receive any remuneration in respect of their service. No expenses were paid to directors in 2018. There have been no contracts or arrangements entered into during the financial year of material interest to a Director. </w:t>
      </w:r>
    </w:p>
    <w:p w14:paraId="3B5EB8A9" w14:textId="77777777" w:rsidR="00EB584B" w:rsidRPr="00EB584B" w:rsidRDefault="00EB584B" w:rsidP="00EB584B">
      <w:pPr>
        <w:spacing w:after="0"/>
        <w:rPr>
          <w:rFonts w:asciiTheme="minorHAnsi" w:hAnsiTheme="minorHAnsi"/>
          <w:sz w:val="28"/>
          <w:szCs w:val="28"/>
        </w:rPr>
      </w:pPr>
    </w:p>
    <w:p w14:paraId="41D05C1F" w14:textId="21844688" w:rsidR="2E1C5596" w:rsidRPr="00B6553F" w:rsidRDefault="4EAFB394" w:rsidP="00EB584B">
      <w:pPr>
        <w:spacing w:after="0"/>
        <w:rPr>
          <w:rFonts w:asciiTheme="minorHAnsi" w:hAnsiTheme="minorHAnsi"/>
        </w:rPr>
      </w:pPr>
      <w:r w:rsidRPr="00B6553F">
        <w:rPr>
          <w:rFonts w:asciiTheme="minorHAnsi" w:hAnsiTheme="minorHAnsi" w:cs="Calibri"/>
          <w:sz w:val="28"/>
          <w:szCs w:val="28"/>
          <w:lang w:val="en-IE"/>
        </w:rPr>
        <w:t xml:space="preserve">The Board of Directors met ten times during 2018 consisting of monthly board meetings, a specially convened meeting and an annual strategy review day. The board review day was supported by an external facilitator, with full participation that resulted in an output report that is reflected in the 2018 board agenda and work schedule. </w:t>
      </w:r>
    </w:p>
    <w:p w14:paraId="313A91FF" w14:textId="78C12127" w:rsidR="4EAFB394" w:rsidRPr="00B6553F" w:rsidRDefault="4EAFB394" w:rsidP="4EAFB394">
      <w:pPr>
        <w:rPr>
          <w:rFonts w:asciiTheme="minorHAnsi" w:hAnsiTheme="minorHAnsi" w:cs="Calibri"/>
          <w:sz w:val="28"/>
          <w:szCs w:val="28"/>
          <w:lang w:val="en-IE"/>
        </w:rPr>
      </w:pPr>
    </w:p>
    <w:p w14:paraId="135B79C6" w14:textId="6859E873" w:rsidR="2E1C5596" w:rsidRPr="00B6553F" w:rsidRDefault="0F0FB1BF">
      <w:pPr>
        <w:rPr>
          <w:rFonts w:asciiTheme="minorHAnsi" w:hAnsiTheme="minorHAnsi"/>
        </w:rPr>
      </w:pPr>
      <w:r w:rsidRPr="00B6553F">
        <w:rPr>
          <w:rFonts w:asciiTheme="minorHAnsi" w:hAnsiTheme="minorHAnsi" w:cs="Calibri"/>
          <w:sz w:val="28"/>
          <w:szCs w:val="28"/>
          <w:lang w:val="en-IE"/>
        </w:rPr>
        <w:t xml:space="preserve">In 2018 three standing sub committees were in place to support Directors to fulfil their governance responsibilities and duties. Board sub-committees comprise of Board Directors and external co-optee’s for expertise, when required. </w:t>
      </w:r>
    </w:p>
    <w:p w14:paraId="4655A30B" w14:textId="13C7D762" w:rsidR="2E1C5596" w:rsidRPr="00EB584B" w:rsidRDefault="61B395B6">
      <w:pPr>
        <w:rPr>
          <w:rFonts w:asciiTheme="minorHAnsi" w:hAnsiTheme="minorHAnsi"/>
          <w:color w:val="7030A0"/>
        </w:rPr>
      </w:pPr>
      <w:r w:rsidRPr="00EB584B">
        <w:rPr>
          <w:rFonts w:asciiTheme="minorHAnsi" w:hAnsiTheme="minorHAnsi" w:cs="Calibri"/>
          <w:b/>
          <w:bCs/>
          <w:color w:val="7030A0"/>
          <w:sz w:val="28"/>
          <w:szCs w:val="28"/>
          <w:lang w:val="en-IE"/>
        </w:rPr>
        <w:t xml:space="preserve">Sub-committees and membership 2018 </w:t>
      </w:r>
    </w:p>
    <w:p w14:paraId="5330F8B1" w14:textId="36B162CA" w:rsidR="2E1C5596" w:rsidRPr="00B6553F" w:rsidRDefault="3C3FA470" w:rsidP="3C3FA470">
      <w:pPr>
        <w:pStyle w:val="ListParagraph"/>
        <w:numPr>
          <w:ilvl w:val="0"/>
          <w:numId w:val="1"/>
        </w:numPr>
        <w:rPr>
          <w:rFonts w:asciiTheme="minorHAnsi" w:hAnsiTheme="minorHAnsi"/>
          <w:sz w:val="28"/>
          <w:szCs w:val="28"/>
        </w:rPr>
      </w:pPr>
      <w:r w:rsidRPr="00B6553F">
        <w:rPr>
          <w:rFonts w:asciiTheme="minorHAnsi" w:hAnsiTheme="minorHAnsi" w:cs="Calibri"/>
          <w:sz w:val="28"/>
          <w:szCs w:val="28"/>
        </w:rPr>
        <w:t xml:space="preserve">Audit and Risk: Suzanne McEneaney (Chair), Des Kinch (Secretary), Tracy Hunt (Administrator) and Kenneth O’Donnell (Board) </w:t>
      </w:r>
    </w:p>
    <w:p w14:paraId="385C1D02" w14:textId="1EFAE862" w:rsidR="2E1C5596" w:rsidRPr="00B6553F" w:rsidRDefault="3C3FA470" w:rsidP="3C3FA470">
      <w:pPr>
        <w:pStyle w:val="ListParagraph"/>
        <w:numPr>
          <w:ilvl w:val="0"/>
          <w:numId w:val="1"/>
        </w:numPr>
        <w:rPr>
          <w:rFonts w:asciiTheme="minorHAnsi" w:hAnsiTheme="minorHAnsi"/>
          <w:sz w:val="28"/>
          <w:szCs w:val="28"/>
        </w:rPr>
      </w:pPr>
      <w:r w:rsidRPr="00B6553F">
        <w:rPr>
          <w:rFonts w:asciiTheme="minorHAnsi" w:hAnsiTheme="minorHAnsi" w:cs="Calibri"/>
          <w:sz w:val="28"/>
          <w:szCs w:val="28"/>
        </w:rPr>
        <w:t xml:space="preserve">Funding and Finance: Suzanne McEneaney (Chair), Liz Bramble (Board), and John Davis (Manager) </w:t>
      </w:r>
    </w:p>
    <w:p w14:paraId="071BF797" w14:textId="250E0060" w:rsidR="2E1C5596" w:rsidRPr="00B6553F" w:rsidRDefault="3C3FA470" w:rsidP="3C3FA470">
      <w:pPr>
        <w:pStyle w:val="ListParagraph"/>
        <w:numPr>
          <w:ilvl w:val="0"/>
          <w:numId w:val="1"/>
        </w:numPr>
        <w:rPr>
          <w:rFonts w:asciiTheme="minorHAnsi" w:hAnsiTheme="minorHAnsi"/>
          <w:sz w:val="28"/>
          <w:szCs w:val="28"/>
        </w:rPr>
      </w:pPr>
      <w:r w:rsidRPr="00B6553F">
        <w:rPr>
          <w:rFonts w:asciiTheme="minorHAnsi" w:hAnsiTheme="minorHAnsi" w:cs="Calibri"/>
          <w:sz w:val="28"/>
          <w:szCs w:val="28"/>
        </w:rPr>
        <w:t xml:space="preserve">HR and Staff Liaison: Bernadette Stokes (Chair), Vivian Mahady (Board), Emma Fox (Co-optee) </w:t>
      </w:r>
    </w:p>
    <w:p w14:paraId="6D5AA90F" w14:textId="23A45507" w:rsidR="2E1C5596" w:rsidRPr="00B6553F" w:rsidRDefault="3C3FA470" w:rsidP="3C3FA470">
      <w:pPr>
        <w:ind w:left="360"/>
        <w:rPr>
          <w:rFonts w:asciiTheme="minorHAnsi" w:hAnsiTheme="minorHAnsi"/>
          <w:sz w:val="28"/>
          <w:szCs w:val="28"/>
        </w:rPr>
      </w:pPr>
      <w:r w:rsidRPr="00B6553F">
        <w:rPr>
          <w:rFonts w:asciiTheme="minorHAnsi" w:hAnsiTheme="minorHAnsi" w:cs="Calibri"/>
          <w:sz w:val="28"/>
          <w:szCs w:val="28"/>
          <w:lang w:val="en-IE"/>
        </w:rPr>
        <w:t xml:space="preserve">In addition the following Working Groups took place during 2018.  </w:t>
      </w:r>
    </w:p>
    <w:p w14:paraId="5F6D3721" w14:textId="57D185B5" w:rsidR="2E1C5596" w:rsidRPr="00B6553F" w:rsidRDefault="3C3FA470" w:rsidP="3C3FA470">
      <w:pPr>
        <w:pStyle w:val="ListParagraph"/>
        <w:numPr>
          <w:ilvl w:val="0"/>
          <w:numId w:val="1"/>
        </w:numPr>
        <w:rPr>
          <w:rFonts w:asciiTheme="minorHAnsi" w:hAnsiTheme="minorHAnsi"/>
          <w:sz w:val="28"/>
          <w:szCs w:val="28"/>
        </w:rPr>
      </w:pPr>
      <w:r w:rsidRPr="00B6553F">
        <w:rPr>
          <w:rFonts w:asciiTheme="minorHAnsi" w:hAnsiTheme="minorHAnsi" w:cs="Calibri"/>
          <w:sz w:val="28"/>
          <w:szCs w:val="28"/>
        </w:rPr>
        <w:t xml:space="preserve">Quality &amp; Safety Working Group- Liz Bramble, Suzanne McEneaney and John Davis.  </w:t>
      </w:r>
    </w:p>
    <w:p w14:paraId="022679BF" w14:textId="28DB33D5" w:rsidR="4EAFB394" w:rsidRPr="00B6553F" w:rsidRDefault="3C3FA470" w:rsidP="3C3FA470">
      <w:pPr>
        <w:pStyle w:val="ListParagraph"/>
        <w:numPr>
          <w:ilvl w:val="0"/>
          <w:numId w:val="1"/>
        </w:numPr>
        <w:rPr>
          <w:rFonts w:asciiTheme="minorHAnsi" w:hAnsiTheme="minorHAnsi"/>
          <w:sz w:val="28"/>
          <w:szCs w:val="28"/>
        </w:rPr>
      </w:pPr>
      <w:r w:rsidRPr="00B6553F">
        <w:rPr>
          <w:rFonts w:asciiTheme="minorHAnsi" w:hAnsiTheme="minorHAnsi" w:cs="Calibri"/>
          <w:sz w:val="28"/>
          <w:szCs w:val="28"/>
        </w:rPr>
        <w:t xml:space="preserve">Review of Company Objectives- Bernadette Stokes, Vivian Mahady, Suzanne McEneaney and John Davis. </w:t>
      </w:r>
    </w:p>
    <w:p w14:paraId="35CF9609" w14:textId="4C22A961" w:rsidR="2E1C5596" w:rsidRPr="00EB584B" w:rsidRDefault="2E1C5596">
      <w:pPr>
        <w:rPr>
          <w:rFonts w:asciiTheme="minorHAnsi" w:hAnsiTheme="minorHAnsi"/>
          <w:color w:val="7030A0"/>
        </w:rPr>
      </w:pPr>
      <w:r w:rsidRPr="00EB584B">
        <w:rPr>
          <w:rFonts w:asciiTheme="minorHAnsi" w:hAnsiTheme="minorHAnsi" w:cs="Calibri"/>
          <w:b/>
          <w:bCs/>
          <w:color w:val="7030A0"/>
          <w:sz w:val="28"/>
          <w:szCs w:val="28"/>
          <w:lang w:val="en-IE"/>
        </w:rPr>
        <w:t xml:space="preserve">BOARD STANDING COMMITTEES </w:t>
      </w:r>
    </w:p>
    <w:p w14:paraId="63ADF2F3" w14:textId="2953F25B" w:rsidR="2E1C5596" w:rsidRPr="00B6553F" w:rsidRDefault="3C3FA470">
      <w:pPr>
        <w:rPr>
          <w:rFonts w:asciiTheme="minorHAnsi" w:hAnsiTheme="minorHAnsi"/>
        </w:rPr>
      </w:pPr>
      <w:r w:rsidRPr="00B6553F">
        <w:rPr>
          <w:rFonts w:asciiTheme="minorHAnsi" w:hAnsiTheme="minorHAnsi" w:cs="Calibri"/>
          <w:sz w:val="28"/>
          <w:szCs w:val="28"/>
          <w:lang w:val="en-IE"/>
        </w:rPr>
        <w:t xml:space="preserve">Set within a culture of corporate governance review, in 2018 board directors agreed to establish a board self-evaluation process during 2018. Following a merger process involving our previous Auditors –Creely Fleming and Company- the board appointed Hugh McCarthy &amp; Associates as our internal auditors. This resulted in a corporate governance assessment in 2018 with associated recommendations for board consideration of gender balance and age profile of new directors. </w:t>
      </w:r>
    </w:p>
    <w:p w14:paraId="5C604174" w14:textId="16E6EF51" w:rsidR="3C3FA470" w:rsidRPr="00B6553F" w:rsidRDefault="3C3FA470" w:rsidP="3C3FA470">
      <w:pPr>
        <w:rPr>
          <w:rFonts w:asciiTheme="minorHAnsi" w:hAnsiTheme="minorHAnsi" w:cs="Calibri"/>
          <w:sz w:val="28"/>
          <w:szCs w:val="28"/>
          <w:lang w:val="en-IE"/>
        </w:rPr>
      </w:pPr>
    </w:p>
    <w:tbl>
      <w:tblPr>
        <w:tblStyle w:val="TableGrid"/>
        <w:tblW w:w="0" w:type="auto"/>
        <w:tblLayout w:type="fixed"/>
        <w:tblLook w:val="06A0" w:firstRow="1" w:lastRow="0" w:firstColumn="1" w:lastColumn="0" w:noHBand="1" w:noVBand="1"/>
      </w:tblPr>
      <w:tblGrid>
        <w:gridCol w:w="3120"/>
        <w:gridCol w:w="3120"/>
        <w:gridCol w:w="3120"/>
      </w:tblGrid>
      <w:tr w:rsidR="2E1C5596" w:rsidRPr="00B6553F" w14:paraId="0FB6553D" w14:textId="77777777" w:rsidTr="4C746976">
        <w:tc>
          <w:tcPr>
            <w:tcW w:w="3120" w:type="dxa"/>
          </w:tcPr>
          <w:p w14:paraId="2E5AB4AB" w14:textId="29A550D8" w:rsidR="2E1C5596" w:rsidRPr="00B6553F" w:rsidRDefault="2E1C5596">
            <w:pPr>
              <w:rPr>
                <w:rFonts w:asciiTheme="minorHAnsi" w:hAnsiTheme="minorHAnsi"/>
              </w:rPr>
            </w:pPr>
            <w:r w:rsidRPr="00B6553F">
              <w:rPr>
                <w:rFonts w:asciiTheme="minorHAnsi" w:hAnsiTheme="minorHAnsi"/>
              </w:rPr>
              <w:t xml:space="preserve">Board of Directors and Subcommittee meeting Attendance 2018 </w:t>
            </w:r>
          </w:p>
        </w:tc>
        <w:tc>
          <w:tcPr>
            <w:tcW w:w="3120" w:type="dxa"/>
          </w:tcPr>
          <w:p w14:paraId="55D690AF" w14:textId="1CFCE495" w:rsidR="2E1C5596" w:rsidRPr="00B6553F" w:rsidRDefault="2E1C5596">
            <w:pPr>
              <w:rPr>
                <w:rFonts w:asciiTheme="minorHAnsi" w:hAnsiTheme="minorHAnsi"/>
              </w:rPr>
            </w:pPr>
            <w:r w:rsidRPr="00B6553F">
              <w:rPr>
                <w:rFonts w:asciiTheme="minorHAnsi" w:hAnsiTheme="minorHAnsi"/>
              </w:rPr>
              <w:t xml:space="preserve">Meetings Attended </w:t>
            </w:r>
          </w:p>
          <w:p w14:paraId="4C7EB1FA" w14:textId="767ACCC7" w:rsidR="2E1C5596" w:rsidRPr="00B6553F" w:rsidRDefault="2E1C5596">
            <w:pPr>
              <w:rPr>
                <w:rFonts w:asciiTheme="minorHAnsi" w:hAnsiTheme="minorHAnsi"/>
              </w:rPr>
            </w:pPr>
            <w:r w:rsidRPr="00B6553F">
              <w:rPr>
                <w:rFonts w:asciiTheme="minorHAnsi" w:hAnsiTheme="minorHAnsi"/>
              </w:rPr>
              <w:t xml:space="preserve">(Eligible meetings in 2018) </w:t>
            </w:r>
          </w:p>
        </w:tc>
        <w:tc>
          <w:tcPr>
            <w:tcW w:w="3120" w:type="dxa"/>
          </w:tcPr>
          <w:p w14:paraId="4910D09F" w14:textId="257897CD" w:rsidR="2E1C5596" w:rsidRPr="00B6553F" w:rsidRDefault="2E1C5596">
            <w:pPr>
              <w:rPr>
                <w:rFonts w:asciiTheme="minorHAnsi" w:hAnsiTheme="minorHAnsi"/>
              </w:rPr>
            </w:pPr>
            <w:r w:rsidRPr="00B6553F">
              <w:rPr>
                <w:rFonts w:asciiTheme="minorHAnsi" w:hAnsiTheme="minorHAnsi"/>
              </w:rPr>
              <w:t xml:space="preserve">Subcommittee Meetings Attended </w:t>
            </w:r>
          </w:p>
          <w:p w14:paraId="452EB26B" w14:textId="3AD27AE7" w:rsidR="2E1C5596" w:rsidRPr="00B6553F" w:rsidRDefault="2E1C5596">
            <w:pPr>
              <w:rPr>
                <w:rFonts w:asciiTheme="minorHAnsi" w:hAnsiTheme="minorHAnsi"/>
              </w:rPr>
            </w:pPr>
            <w:r w:rsidRPr="00B6553F">
              <w:rPr>
                <w:rFonts w:asciiTheme="minorHAnsi" w:hAnsiTheme="minorHAnsi"/>
              </w:rPr>
              <w:t xml:space="preserve">(Eligible meetings in 2018) </w:t>
            </w:r>
          </w:p>
        </w:tc>
      </w:tr>
      <w:tr w:rsidR="2E1C5596" w:rsidRPr="00B6553F" w14:paraId="13E070E0" w14:textId="77777777" w:rsidTr="4C746976">
        <w:tc>
          <w:tcPr>
            <w:tcW w:w="3120" w:type="dxa"/>
          </w:tcPr>
          <w:p w14:paraId="72A25A39" w14:textId="4120B70F" w:rsidR="2E1C5596" w:rsidRPr="00B6553F" w:rsidRDefault="2E1C5596">
            <w:pPr>
              <w:rPr>
                <w:rFonts w:asciiTheme="minorHAnsi" w:hAnsiTheme="minorHAnsi"/>
              </w:rPr>
            </w:pPr>
            <w:r w:rsidRPr="00B6553F">
              <w:rPr>
                <w:rFonts w:asciiTheme="minorHAnsi" w:hAnsiTheme="minorHAnsi"/>
              </w:rPr>
              <w:t xml:space="preserve">Board Director </w:t>
            </w:r>
          </w:p>
        </w:tc>
        <w:tc>
          <w:tcPr>
            <w:tcW w:w="3120" w:type="dxa"/>
          </w:tcPr>
          <w:p w14:paraId="34229440" w14:textId="13D54FF0" w:rsidR="2E1C5596" w:rsidRPr="00B6553F" w:rsidRDefault="2E1C5596">
            <w:pPr>
              <w:rPr>
                <w:rFonts w:asciiTheme="minorHAnsi" w:hAnsiTheme="minorHAnsi"/>
              </w:rPr>
            </w:pPr>
          </w:p>
        </w:tc>
        <w:tc>
          <w:tcPr>
            <w:tcW w:w="3120" w:type="dxa"/>
          </w:tcPr>
          <w:p w14:paraId="3F68514D" w14:textId="0330751F" w:rsidR="2E1C5596" w:rsidRPr="00B6553F" w:rsidRDefault="2E1C5596">
            <w:pPr>
              <w:rPr>
                <w:rFonts w:asciiTheme="minorHAnsi" w:hAnsiTheme="minorHAnsi"/>
              </w:rPr>
            </w:pPr>
          </w:p>
        </w:tc>
      </w:tr>
      <w:tr w:rsidR="2E1C5596" w:rsidRPr="00B6553F" w14:paraId="24DE744E" w14:textId="77777777" w:rsidTr="4C746976">
        <w:tc>
          <w:tcPr>
            <w:tcW w:w="3120" w:type="dxa"/>
          </w:tcPr>
          <w:p w14:paraId="46C0DF2C" w14:textId="056CA382" w:rsidR="2E1C5596" w:rsidRPr="00B6553F" w:rsidRDefault="2E1C5596">
            <w:pPr>
              <w:rPr>
                <w:rFonts w:asciiTheme="minorHAnsi" w:hAnsiTheme="minorHAnsi"/>
              </w:rPr>
            </w:pPr>
            <w:r w:rsidRPr="00B6553F">
              <w:rPr>
                <w:rFonts w:asciiTheme="minorHAnsi" w:hAnsiTheme="minorHAnsi"/>
              </w:rPr>
              <w:t xml:space="preserve">Bernadette Stokes (Chair) </w:t>
            </w:r>
          </w:p>
        </w:tc>
        <w:tc>
          <w:tcPr>
            <w:tcW w:w="3120" w:type="dxa"/>
          </w:tcPr>
          <w:p w14:paraId="3218EBEC" w14:textId="6BC887A9" w:rsidR="2E1C5596" w:rsidRPr="00B6553F" w:rsidRDefault="3C3FA470">
            <w:pPr>
              <w:rPr>
                <w:rFonts w:asciiTheme="minorHAnsi" w:hAnsiTheme="minorHAnsi"/>
              </w:rPr>
            </w:pPr>
            <w:r w:rsidRPr="00B6553F">
              <w:rPr>
                <w:rFonts w:asciiTheme="minorHAnsi" w:hAnsiTheme="minorHAnsi"/>
              </w:rPr>
              <w:t xml:space="preserve">9 (10) </w:t>
            </w:r>
          </w:p>
        </w:tc>
        <w:tc>
          <w:tcPr>
            <w:tcW w:w="3120" w:type="dxa"/>
          </w:tcPr>
          <w:p w14:paraId="5339E5EB" w14:textId="7FBF78B4" w:rsidR="2E1C5596" w:rsidRPr="00B6553F" w:rsidRDefault="2E1C5596">
            <w:pPr>
              <w:rPr>
                <w:rFonts w:asciiTheme="minorHAnsi" w:hAnsiTheme="minorHAnsi"/>
              </w:rPr>
            </w:pPr>
            <w:r w:rsidRPr="00B6553F">
              <w:rPr>
                <w:rFonts w:asciiTheme="minorHAnsi" w:hAnsiTheme="minorHAnsi"/>
              </w:rPr>
              <w:t xml:space="preserve">8 (8) </w:t>
            </w:r>
          </w:p>
        </w:tc>
      </w:tr>
      <w:tr w:rsidR="2E1C5596" w:rsidRPr="00B6553F" w14:paraId="41A3D241" w14:textId="77777777" w:rsidTr="4C746976">
        <w:tc>
          <w:tcPr>
            <w:tcW w:w="3120" w:type="dxa"/>
          </w:tcPr>
          <w:p w14:paraId="2000BCBF" w14:textId="690700E9" w:rsidR="2E1C5596" w:rsidRPr="00B6553F" w:rsidRDefault="2E1C5596">
            <w:pPr>
              <w:rPr>
                <w:rFonts w:asciiTheme="minorHAnsi" w:hAnsiTheme="minorHAnsi"/>
              </w:rPr>
            </w:pPr>
            <w:r w:rsidRPr="00B6553F">
              <w:rPr>
                <w:rFonts w:asciiTheme="minorHAnsi" w:hAnsiTheme="minorHAnsi"/>
              </w:rPr>
              <w:t xml:space="preserve">Liz Bramble (Vice Chair) </w:t>
            </w:r>
          </w:p>
        </w:tc>
        <w:tc>
          <w:tcPr>
            <w:tcW w:w="3120" w:type="dxa"/>
          </w:tcPr>
          <w:p w14:paraId="2177611F" w14:textId="6881F0DD" w:rsidR="2E1C5596" w:rsidRPr="00B6553F" w:rsidRDefault="3C3FA470">
            <w:pPr>
              <w:rPr>
                <w:rFonts w:asciiTheme="minorHAnsi" w:hAnsiTheme="minorHAnsi"/>
              </w:rPr>
            </w:pPr>
            <w:r w:rsidRPr="00B6553F">
              <w:rPr>
                <w:rFonts w:asciiTheme="minorHAnsi" w:hAnsiTheme="minorHAnsi"/>
              </w:rPr>
              <w:t xml:space="preserve">8 (10) </w:t>
            </w:r>
          </w:p>
        </w:tc>
        <w:tc>
          <w:tcPr>
            <w:tcW w:w="3120" w:type="dxa"/>
          </w:tcPr>
          <w:p w14:paraId="72F3E45C" w14:textId="73E3CD2F" w:rsidR="2E1C5596" w:rsidRPr="00B6553F" w:rsidRDefault="61B395B6">
            <w:pPr>
              <w:rPr>
                <w:rFonts w:asciiTheme="minorHAnsi" w:hAnsiTheme="minorHAnsi"/>
              </w:rPr>
            </w:pPr>
            <w:r w:rsidRPr="00B6553F">
              <w:rPr>
                <w:rFonts w:asciiTheme="minorHAnsi" w:hAnsiTheme="minorHAnsi"/>
              </w:rPr>
              <w:t xml:space="preserve">2 (2) </w:t>
            </w:r>
          </w:p>
        </w:tc>
      </w:tr>
      <w:tr w:rsidR="2E1C5596" w:rsidRPr="00B6553F" w14:paraId="76C22389" w14:textId="77777777" w:rsidTr="4C746976">
        <w:tc>
          <w:tcPr>
            <w:tcW w:w="3120" w:type="dxa"/>
          </w:tcPr>
          <w:p w14:paraId="3DC43FAB" w14:textId="28A0139B" w:rsidR="2E1C5596" w:rsidRPr="00B6553F" w:rsidRDefault="2E1C5596">
            <w:pPr>
              <w:rPr>
                <w:rFonts w:asciiTheme="minorHAnsi" w:hAnsiTheme="minorHAnsi"/>
              </w:rPr>
            </w:pPr>
            <w:r w:rsidRPr="00B6553F">
              <w:rPr>
                <w:rFonts w:asciiTheme="minorHAnsi" w:hAnsiTheme="minorHAnsi"/>
              </w:rPr>
              <w:t xml:space="preserve">Des Kinch (Secretary) </w:t>
            </w:r>
          </w:p>
        </w:tc>
        <w:tc>
          <w:tcPr>
            <w:tcW w:w="3120" w:type="dxa"/>
          </w:tcPr>
          <w:p w14:paraId="6753C317" w14:textId="0DC3FBBC" w:rsidR="2E1C5596" w:rsidRPr="00B6553F" w:rsidRDefault="3C3FA470">
            <w:pPr>
              <w:rPr>
                <w:rFonts w:asciiTheme="minorHAnsi" w:hAnsiTheme="minorHAnsi"/>
              </w:rPr>
            </w:pPr>
            <w:r w:rsidRPr="00B6553F">
              <w:rPr>
                <w:rFonts w:asciiTheme="minorHAnsi" w:hAnsiTheme="minorHAnsi"/>
              </w:rPr>
              <w:t xml:space="preserve">7 (10) </w:t>
            </w:r>
          </w:p>
        </w:tc>
        <w:tc>
          <w:tcPr>
            <w:tcW w:w="3120" w:type="dxa"/>
          </w:tcPr>
          <w:p w14:paraId="18572D31" w14:textId="53D3705B" w:rsidR="2E1C5596" w:rsidRPr="00B6553F" w:rsidRDefault="4EAFB394">
            <w:pPr>
              <w:rPr>
                <w:rFonts w:asciiTheme="minorHAnsi" w:hAnsiTheme="minorHAnsi"/>
              </w:rPr>
            </w:pPr>
            <w:r w:rsidRPr="00B6553F">
              <w:rPr>
                <w:rFonts w:asciiTheme="minorHAnsi" w:hAnsiTheme="minorHAnsi"/>
              </w:rPr>
              <w:t xml:space="preserve">3 (3) </w:t>
            </w:r>
          </w:p>
        </w:tc>
      </w:tr>
      <w:tr w:rsidR="2E1C5596" w:rsidRPr="00B6553F" w14:paraId="3DAEE05D" w14:textId="77777777" w:rsidTr="4C746976">
        <w:tc>
          <w:tcPr>
            <w:tcW w:w="3120" w:type="dxa"/>
          </w:tcPr>
          <w:p w14:paraId="282C69F3" w14:textId="297DB854" w:rsidR="2E1C5596" w:rsidRPr="00B6553F" w:rsidRDefault="2E1C5596">
            <w:pPr>
              <w:rPr>
                <w:rFonts w:asciiTheme="minorHAnsi" w:hAnsiTheme="minorHAnsi"/>
              </w:rPr>
            </w:pPr>
            <w:r w:rsidRPr="00B6553F">
              <w:rPr>
                <w:rFonts w:asciiTheme="minorHAnsi" w:hAnsiTheme="minorHAnsi"/>
              </w:rPr>
              <w:t xml:space="preserve">Suzanne McEneaney (Treasurer) </w:t>
            </w:r>
          </w:p>
        </w:tc>
        <w:tc>
          <w:tcPr>
            <w:tcW w:w="3120" w:type="dxa"/>
          </w:tcPr>
          <w:p w14:paraId="503AFA03" w14:textId="1D4D84B6" w:rsidR="2E1C5596" w:rsidRPr="00B6553F" w:rsidRDefault="3C3FA470">
            <w:pPr>
              <w:rPr>
                <w:rFonts w:asciiTheme="minorHAnsi" w:hAnsiTheme="minorHAnsi"/>
              </w:rPr>
            </w:pPr>
            <w:r w:rsidRPr="00B6553F">
              <w:rPr>
                <w:rFonts w:asciiTheme="minorHAnsi" w:hAnsiTheme="minorHAnsi"/>
              </w:rPr>
              <w:t xml:space="preserve">9 (10) </w:t>
            </w:r>
          </w:p>
        </w:tc>
        <w:tc>
          <w:tcPr>
            <w:tcW w:w="3120" w:type="dxa"/>
          </w:tcPr>
          <w:p w14:paraId="57C20265" w14:textId="39D4DFFC" w:rsidR="2E1C5596" w:rsidRPr="00B6553F" w:rsidRDefault="61B395B6">
            <w:pPr>
              <w:rPr>
                <w:rFonts w:asciiTheme="minorHAnsi" w:hAnsiTheme="minorHAnsi"/>
              </w:rPr>
            </w:pPr>
            <w:r w:rsidRPr="00B6553F">
              <w:rPr>
                <w:rFonts w:asciiTheme="minorHAnsi" w:hAnsiTheme="minorHAnsi"/>
              </w:rPr>
              <w:t xml:space="preserve">3 (3) </w:t>
            </w:r>
          </w:p>
        </w:tc>
      </w:tr>
      <w:tr w:rsidR="2E1C5596" w:rsidRPr="00B6553F" w14:paraId="0AF2D6DC" w14:textId="77777777" w:rsidTr="4C746976">
        <w:tc>
          <w:tcPr>
            <w:tcW w:w="3120" w:type="dxa"/>
          </w:tcPr>
          <w:p w14:paraId="79D48BCC" w14:textId="1DB9BACD" w:rsidR="2E1C5596" w:rsidRPr="00B6553F" w:rsidRDefault="2E1C5596" w:rsidP="2E1C5596">
            <w:pPr>
              <w:rPr>
                <w:rFonts w:asciiTheme="minorHAnsi" w:hAnsiTheme="minorHAnsi"/>
              </w:rPr>
            </w:pPr>
            <w:r w:rsidRPr="00B6553F">
              <w:rPr>
                <w:rFonts w:asciiTheme="minorHAnsi" w:hAnsiTheme="minorHAnsi"/>
              </w:rPr>
              <w:t>Vivian Mahady</w:t>
            </w:r>
          </w:p>
        </w:tc>
        <w:tc>
          <w:tcPr>
            <w:tcW w:w="3120" w:type="dxa"/>
          </w:tcPr>
          <w:p w14:paraId="26FB5220" w14:textId="202CABDD" w:rsidR="2E1C5596" w:rsidRPr="00B6553F" w:rsidRDefault="3C3FA470" w:rsidP="2E1C5596">
            <w:pPr>
              <w:rPr>
                <w:rFonts w:asciiTheme="minorHAnsi" w:hAnsiTheme="minorHAnsi"/>
              </w:rPr>
            </w:pPr>
            <w:r w:rsidRPr="00B6553F">
              <w:rPr>
                <w:rFonts w:asciiTheme="minorHAnsi" w:hAnsiTheme="minorHAnsi"/>
              </w:rPr>
              <w:t>8 (10)</w:t>
            </w:r>
          </w:p>
        </w:tc>
        <w:tc>
          <w:tcPr>
            <w:tcW w:w="3120" w:type="dxa"/>
          </w:tcPr>
          <w:p w14:paraId="70AC0470" w14:textId="59784E02" w:rsidR="2E1C5596" w:rsidRPr="00B6553F" w:rsidRDefault="4EAFB394" w:rsidP="2E1C5596">
            <w:pPr>
              <w:rPr>
                <w:rFonts w:asciiTheme="minorHAnsi" w:hAnsiTheme="minorHAnsi"/>
              </w:rPr>
            </w:pPr>
            <w:r w:rsidRPr="00B6553F">
              <w:rPr>
                <w:rFonts w:asciiTheme="minorHAnsi" w:hAnsiTheme="minorHAnsi"/>
              </w:rPr>
              <w:t>2 (2)</w:t>
            </w:r>
          </w:p>
        </w:tc>
      </w:tr>
      <w:tr w:rsidR="2E1C5596" w:rsidRPr="00B6553F" w14:paraId="1FE4646A" w14:textId="77777777" w:rsidTr="4C746976">
        <w:tc>
          <w:tcPr>
            <w:tcW w:w="3120" w:type="dxa"/>
          </w:tcPr>
          <w:p w14:paraId="2921030A" w14:textId="7A96D3DC" w:rsidR="2E1C5596" w:rsidRPr="00B6553F" w:rsidRDefault="2E1C5596">
            <w:pPr>
              <w:rPr>
                <w:rFonts w:asciiTheme="minorHAnsi" w:hAnsiTheme="minorHAnsi"/>
              </w:rPr>
            </w:pPr>
            <w:r w:rsidRPr="00B6553F">
              <w:rPr>
                <w:rFonts w:asciiTheme="minorHAnsi" w:hAnsiTheme="minorHAnsi"/>
              </w:rPr>
              <w:t xml:space="preserve">Susan McAuley </w:t>
            </w:r>
          </w:p>
        </w:tc>
        <w:tc>
          <w:tcPr>
            <w:tcW w:w="3120" w:type="dxa"/>
          </w:tcPr>
          <w:p w14:paraId="76483695" w14:textId="28102EEE" w:rsidR="2E1C5596" w:rsidRPr="00B6553F" w:rsidRDefault="3C3FA470">
            <w:pPr>
              <w:rPr>
                <w:rFonts w:asciiTheme="minorHAnsi" w:hAnsiTheme="minorHAnsi"/>
              </w:rPr>
            </w:pPr>
            <w:r w:rsidRPr="00B6553F">
              <w:rPr>
                <w:rFonts w:asciiTheme="minorHAnsi" w:hAnsiTheme="minorHAnsi"/>
              </w:rPr>
              <w:t xml:space="preserve">9 (10) </w:t>
            </w:r>
          </w:p>
        </w:tc>
        <w:tc>
          <w:tcPr>
            <w:tcW w:w="3120" w:type="dxa"/>
          </w:tcPr>
          <w:p w14:paraId="3A9D9999" w14:textId="532080A7" w:rsidR="2E1C5596" w:rsidRPr="00B6553F" w:rsidRDefault="4EAFB394">
            <w:pPr>
              <w:rPr>
                <w:rFonts w:asciiTheme="minorHAnsi" w:hAnsiTheme="minorHAnsi"/>
              </w:rPr>
            </w:pPr>
            <w:r w:rsidRPr="00B6553F">
              <w:rPr>
                <w:rFonts w:asciiTheme="minorHAnsi" w:hAnsiTheme="minorHAnsi"/>
              </w:rPr>
              <w:t xml:space="preserve">6 (6) </w:t>
            </w:r>
          </w:p>
        </w:tc>
      </w:tr>
      <w:tr w:rsidR="2E1C5596" w:rsidRPr="00B6553F" w14:paraId="084742DA" w14:textId="77777777" w:rsidTr="4C746976">
        <w:tc>
          <w:tcPr>
            <w:tcW w:w="3120" w:type="dxa"/>
          </w:tcPr>
          <w:p w14:paraId="05439979" w14:textId="5E542E67" w:rsidR="2E1C5596" w:rsidRPr="00B6553F" w:rsidRDefault="2E1C5596">
            <w:pPr>
              <w:rPr>
                <w:rFonts w:asciiTheme="minorHAnsi" w:hAnsiTheme="minorHAnsi"/>
              </w:rPr>
            </w:pPr>
            <w:r w:rsidRPr="00B6553F">
              <w:rPr>
                <w:rFonts w:asciiTheme="minorHAnsi" w:hAnsiTheme="minorHAnsi"/>
              </w:rPr>
              <w:t xml:space="preserve">Cornelia Horvath </w:t>
            </w:r>
          </w:p>
        </w:tc>
        <w:tc>
          <w:tcPr>
            <w:tcW w:w="3120" w:type="dxa"/>
          </w:tcPr>
          <w:p w14:paraId="074E6BE8" w14:textId="517ECF29" w:rsidR="2E1C5596" w:rsidRPr="00B6553F" w:rsidRDefault="3C3FA470">
            <w:pPr>
              <w:rPr>
                <w:rFonts w:asciiTheme="minorHAnsi" w:hAnsiTheme="minorHAnsi"/>
              </w:rPr>
            </w:pPr>
            <w:r w:rsidRPr="00B6553F">
              <w:rPr>
                <w:rFonts w:asciiTheme="minorHAnsi" w:hAnsiTheme="minorHAnsi"/>
              </w:rPr>
              <w:t xml:space="preserve">7 (10) </w:t>
            </w:r>
          </w:p>
        </w:tc>
        <w:tc>
          <w:tcPr>
            <w:tcW w:w="3120" w:type="dxa"/>
          </w:tcPr>
          <w:p w14:paraId="66150E5F" w14:textId="6510EE59" w:rsidR="2E1C5596" w:rsidRPr="00B6553F" w:rsidRDefault="4C746976">
            <w:pPr>
              <w:rPr>
                <w:rFonts w:asciiTheme="minorHAnsi" w:hAnsiTheme="minorHAnsi"/>
              </w:rPr>
            </w:pPr>
            <w:r w:rsidRPr="00B6553F">
              <w:rPr>
                <w:rFonts w:asciiTheme="minorHAnsi" w:hAnsiTheme="minorHAnsi"/>
              </w:rPr>
              <w:t xml:space="preserve">2 (2) </w:t>
            </w:r>
          </w:p>
        </w:tc>
      </w:tr>
      <w:tr w:rsidR="2E1C5596" w:rsidRPr="00B6553F" w14:paraId="4FA60C77" w14:textId="77777777" w:rsidTr="4C746976">
        <w:tc>
          <w:tcPr>
            <w:tcW w:w="3120" w:type="dxa"/>
          </w:tcPr>
          <w:p w14:paraId="4A6AECB8" w14:textId="0903DE4E" w:rsidR="2E1C5596" w:rsidRPr="00B6553F" w:rsidRDefault="2E1C5596">
            <w:pPr>
              <w:rPr>
                <w:rFonts w:asciiTheme="minorHAnsi" w:hAnsiTheme="minorHAnsi"/>
              </w:rPr>
            </w:pPr>
            <w:r w:rsidRPr="00B6553F">
              <w:rPr>
                <w:rFonts w:asciiTheme="minorHAnsi" w:hAnsiTheme="minorHAnsi"/>
              </w:rPr>
              <w:t xml:space="preserve">Sean McMillan </w:t>
            </w:r>
          </w:p>
        </w:tc>
        <w:tc>
          <w:tcPr>
            <w:tcW w:w="3120" w:type="dxa"/>
          </w:tcPr>
          <w:p w14:paraId="122F314D" w14:textId="7CA3AC31" w:rsidR="2E1C5596" w:rsidRPr="00B6553F" w:rsidRDefault="3C3FA470">
            <w:pPr>
              <w:rPr>
                <w:rFonts w:asciiTheme="minorHAnsi" w:hAnsiTheme="minorHAnsi"/>
              </w:rPr>
            </w:pPr>
            <w:r w:rsidRPr="00B6553F">
              <w:rPr>
                <w:rFonts w:asciiTheme="minorHAnsi" w:hAnsiTheme="minorHAnsi"/>
              </w:rPr>
              <w:t xml:space="preserve">7 (10) </w:t>
            </w:r>
          </w:p>
        </w:tc>
        <w:tc>
          <w:tcPr>
            <w:tcW w:w="3120" w:type="dxa"/>
          </w:tcPr>
          <w:p w14:paraId="6A3EBB63" w14:textId="4D6086BB" w:rsidR="2E1C5596" w:rsidRPr="00B6553F" w:rsidRDefault="4C746976">
            <w:pPr>
              <w:rPr>
                <w:rFonts w:asciiTheme="minorHAnsi" w:hAnsiTheme="minorHAnsi"/>
              </w:rPr>
            </w:pPr>
            <w:r w:rsidRPr="00B6553F">
              <w:rPr>
                <w:rFonts w:asciiTheme="minorHAnsi" w:hAnsiTheme="minorHAnsi"/>
              </w:rPr>
              <w:t xml:space="preserve">3 (3) </w:t>
            </w:r>
          </w:p>
        </w:tc>
      </w:tr>
      <w:tr w:rsidR="2E1C5596" w:rsidRPr="00B6553F" w14:paraId="6EF3D45B" w14:textId="77777777" w:rsidTr="4C746976">
        <w:tc>
          <w:tcPr>
            <w:tcW w:w="3120" w:type="dxa"/>
          </w:tcPr>
          <w:p w14:paraId="6B75BF02" w14:textId="5C423FF4" w:rsidR="2E1C5596" w:rsidRPr="00B6553F" w:rsidRDefault="2E1C5596">
            <w:pPr>
              <w:rPr>
                <w:rFonts w:asciiTheme="minorHAnsi" w:hAnsiTheme="minorHAnsi"/>
              </w:rPr>
            </w:pPr>
            <w:r w:rsidRPr="00B6553F">
              <w:rPr>
                <w:rFonts w:asciiTheme="minorHAnsi" w:hAnsiTheme="minorHAnsi"/>
              </w:rPr>
              <w:t xml:space="preserve">Fintan Warfield </w:t>
            </w:r>
          </w:p>
        </w:tc>
        <w:tc>
          <w:tcPr>
            <w:tcW w:w="3120" w:type="dxa"/>
          </w:tcPr>
          <w:p w14:paraId="1E0E0BEA" w14:textId="2E284D49" w:rsidR="2E1C5596" w:rsidRPr="00B6553F" w:rsidRDefault="2E1C5596">
            <w:pPr>
              <w:rPr>
                <w:rFonts w:asciiTheme="minorHAnsi" w:hAnsiTheme="minorHAnsi"/>
              </w:rPr>
            </w:pPr>
            <w:r w:rsidRPr="00B6553F">
              <w:rPr>
                <w:rFonts w:asciiTheme="minorHAnsi" w:hAnsiTheme="minorHAnsi"/>
              </w:rPr>
              <w:t xml:space="preserve">6 (6) </w:t>
            </w:r>
          </w:p>
        </w:tc>
        <w:tc>
          <w:tcPr>
            <w:tcW w:w="3120" w:type="dxa"/>
          </w:tcPr>
          <w:p w14:paraId="0346FCD4" w14:textId="0908F7C9" w:rsidR="2E1C5596" w:rsidRPr="00B6553F" w:rsidRDefault="61B395B6">
            <w:pPr>
              <w:rPr>
                <w:rFonts w:asciiTheme="minorHAnsi" w:hAnsiTheme="minorHAnsi"/>
              </w:rPr>
            </w:pPr>
            <w:r w:rsidRPr="00B6553F">
              <w:rPr>
                <w:rFonts w:asciiTheme="minorHAnsi" w:hAnsiTheme="minorHAnsi"/>
              </w:rPr>
              <w:t xml:space="preserve">4 (5) </w:t>
            </w:r>
          </w:p>
        </w:tc>
      </w:tr>
      <w:tr w:rsidR="2E1C5596" w:rsidRPr="00B6553F" w14:paraId="7B7DE4B6" w14:textId="77777777" w:rsidTr="4C746976">
        <w:tc>
          <w:tcPr>
            <w:tcW w:w="3120" w:type="dxa"/>
          </w:tcPr>
          <w:p w14:paraId="75E40EEE" w14:textId="46046ECE" w:rsidR="2E1C5596" w:rsidRPr="00B6553F" w:rsidRDefault="0F0FB1BF">
            <w:pPr>
              <w:rPr>
                <w:rFonts w:asciiTheme="minorHAnsi" w:hAnsiTheme="minorHAnsi"/>
              </w:rPr>
            </w:pPr>
            <w:r w:rsidRPr="00B6553F">
              <w:rPr>
                <w:rFonts w:asciiTheme="minorHAnsi" w:hAnsiTheme="minorHAnsi"/>
              </w:rPr>
              <w:t xml:space="preserve">Tommy Coombes </w:t>
            </w:r>
          </w:p>
        </w:tc>
        <w:tc>
          <w:tcPr>
            <w:tcW w:w="3120" w:type="dxa"/>
          </w:tcPr>
          <w:p w14:paraId="56AF20A6" w14:textId="50AA8D78" w:rsidR="2E1C5596" w:rsidRPr="00B6553F" w:rsidRDefault="2E1C5596">
            <w:pPr>
              <w:rPr>
                <w:rFonts w:asciiTheme="minorHAnsi" w:hAnsiTheme="minorHAnsi"/>
              </w:rPr>
            </w:pPr>
            <w:r w:rsidRPr="00B6553F">
              <w:rPr>
                <w:rFonts w:asciiTheme="minorHAnsi" w:hAnsiTheme="minorHAnsi"/>
              </w:rPr>
              <w:t xml:space="preserve">4 (4) </w:t>
            </w:r>
          </w:p>
        </w:tc>
        <w:tc>
          <w:tcPr>
            <w:tcW w:w="3120" w:type="dxa"/>
          </w:tcPr>
          <w:p w14:paraId="12CB599F" w14:textId="4856CB53" w:rsidR="2E1C5596" w:rsidRPr="00B6553F" w:rsidRDefault="4C746976">
            <w:pPr>
              <w:rPr>
                <w:rFonts w:asciiTheme="minorHAnsi" w:hAnsiTheme="minorHAnsi"/>
              </w:rPr>
            </w:pPr>
            <w:r w:rsidRPr="00B6553F">
              <w:rPr>
                <w:rFonts w:asciiTheme="minorHAnsi" w:hAnsiTheme="minorHAnsi"/>
              </w:rPr>
              <w:t xml:space="preserve">2 (2) </w:t>
            </w:r>
          </w:p>
        </w:tc>
      </w:tr>
      <w:tr w:rsidR="3C3FA470" w:rsidRPr="00B6553F" w14:paraId="42CA6269" w14:textId="77777777" w:rsidTr="4C746976">
        <w:tc>
          <w:tcPr>
            <w:tcW w:w="3120" w:type="dxa"/>
          </w:tcPr>
          <w:p w14:paraId="029DD497" w14:textId="430D1CA0" w:rsidR="3C3FA470" w:rsidRPr="00B6553F" w:rsidRDefault="3C3FA470" w:rsidP="3C3FA470">
            <w:pPr>
              <w:rPr>
                <w:rFonts w:asciiTheme="minorHAnsi" w:hAnsiTheme="minorHAnsi"/>
              </w:rPr>
            </w:pPr>
            <w:r w:rsidRPr="00B6553F">
              <w:rPr>
                <w:rFonts w:asciiTheme="minorHAnsi" w:hAnsiTheme="minorHAnsi"/>
              </w:rPr>
              <w:t>Kenneth O’ Donnell</w:t>
            </w:r>
          </w:p>
        </w:tc>
        <w:tc>
          <w:tcPr>
            <w:tcW w:w="3120" w:type="dxa"/>
          </w:tcPr>
          <w:p w14:paraId="454606AB" w14:textId="6E203F0C" w:rsidR="3C3FA470" w:rsidRPr="00B6553F" w:rsidRDefault="3C3FA470" w:rsidP="3C3FA470">
            <w:pPr>
              <w:rPr>
                <w:rFonts w:asciiTheme="minorHAnsi" w:hAnsiTheme="minorHAnsi"/>
              </w:rPr>
            </w:pPr>
            <w:r w:rsidRPr="00B6553F">
              <w:rPr>
                <w:rFonts w:asciiTheme="minorHAnsi" w:hAnsiTheme="minorHAnsi"/>
              </w:rPr>
              <w:t>8 (10)</w:t>
            </w:r>
          </w:p>
        </w:tc>
        <w:tc>
          <w:tcPr>
            <w:tcW w:w="3120" w:type="dxa"/>
          </w:tcPr>
          <w:p w14:paraId="365FA793" w14:textId="228C5D7C" w:rsidR="3C3FA470" w:rsidRPr="00B6553F" w:rsidRDefault="3C3FA470" w:rsidP="3C3FA470">
            <w:pPr>
              <w:rPr>
                <w:rFonts w:asciiTheme="minorHAnsi" w:hAnsiTheme="minorHAnsi"/>
              </w:rPr>
            </w:pPr>
            <w:r w:rsidRPr="00B6553F">
              <w:rPr>
                <w:rFonts w:asciiTheme="minorHAnsi" w:hAnsiTheme="minorHAnsi"/>
              </w:rPr>
              <w:t>3 (3)</w:t>
            </w:r>
          </w:p>
        </w:tc>
      </w:tr>
    </w:tbl>
    <w:p w14:paraId="747DE49B" w14:textId="4249ABCF" w:rsidR="3C3FA470" w:rsidRPr="00B6553F" w:rsidRDefault="3C3FA470" w:rsidP="3C3FA470">
      <w:pPr>
        <w:ind w:left="720" w:hanging="720"/>
        <w:rPr>
          <w:rFonts w:asciiTheme="minorHAnsi" w:hAnsiTheme="minorHAnsi" w:cs="Calibri"/>
          <w:b/>
          <w:bCs/>
          <w:color w:val="7030A0"/>
          <w:sz w:val="28"/>
          <w:szCs w:val="28"/>
          <w:lang w:val="en-IE"/>
        </w:rPr>
      </w:pPr>
    </w:p>
    <w:p w14:paraId="29478303" w14:textId="77777777" w:rsidR="006D3BFF" w:rsidRDefault="006D3BFF" w:rsidP="3C3FA470">
      <w:pPr>
        <w:ind w:left="720" w:hanging="720"/>
        <w:rPr>
          <w:rFonts w:asciiTheme="minorHAnsi" w:hAnsiTheme="minorHAnsi" w:cs="Calibri"/>
          <w:b/>
          <w:bCs/>
          <w:color w:val="7030A0"/>
          <w:sz w:val="28"/>
          <w:szCs w:val="28"/>
          <w:lang w:val="en-IE"/>
        </w:rPr>
      </w:pPr>
    </w:p>
    <w:p w14:paraId="077B4F06" w14:textId="7C0028AD" w:rsidR="5CD86459" w:rsidRPr="00B6553F" w:rsidRDefault="3C3FA470" w:rsidP="3C3FA470">
      <w:pPr>
        <w:ind w:left="720" w:hanging="720"/>
        <w:rPr>
          <w:rFonts w:asciiTheme="minorHAnsi" w:hAnsiTheme="minorHAnsi"/>
          <w:color w:val="7030A0"/>
        </w:rPr>
      </w:pPr>
      <w:r w:rsidRPr="00B6553F">
        <w:rPr>
          <w:rFonts w:asciiTheme="minorHAnsi" w:hAnsiTheme="minorHAnsi" w:cs="Calibri"/>
          <w:b/>
          <w:bCs/>
          <w:color w:val="7030A0"/>
          <w:sz w:val="28"/>
          <w:szCs w:val="28"/>
          <w:lang w:val="en-IE"/>
        </w:rPr>
        <w:t xml:space="preserve">Achieving Compliance with the Governance Code </w:t>
      </w:r>
    </w:p>
    <w:p w14:paraId="2A903975" w14:textId="05E999F1" w:rsidR="5CD86459" w:rsidRPr="00B6553F" w:rsidRDefault="61B395B6" w:rsidP="0006075A">
      <w:pPr>
        <w:rPr>
          <w:rFonts w:asciiTheme="minorHAnsi" w:hAnsiTheme="minorHAnsi"/>
        </w:rPr>
      </w:pPr>
      <w:r w:rsidRPr="00B6553F">
        <w:rPr>
          <w:rFonts w:asciiTheme="minorHAnsi" w:hAnsiTheme="minorHAnsi" w:cs="Calibri"/>
          <w:sz w:val="28"/>
          <w:szCs w:val="28"/>
          <w:lang w:val="en-IE"/>
        </w:rPr>
        <w:t>In 2016 the WGRC Board of Management started the journey to compliance with the Governance Code, which is a voluntary code of good practice for the charity, community and voluntary sectors in Ireland. In 2018 we have implemented the elements outstanding in our journey to compliance and are delighted to announce that we have achieved our goal.</w:t>
      </w:r>
    </w:p>
    <w:p w14:paraId="3D4A24F6" w14:textId="20641810" w:rsidR="5CD86459" w:rsidRPr="00B6553F" w:rsidRDefault="5CD86459" w:rsidP="0006075A">
      <w:pPr>
        <w:rPr>
          <w:rFonts w:asciiTheme="minorHAnsi" w:hAnsiTheme="minorHAnsi" w:cs="Calibri"/>
          <w:sz w:val="28"/>
          <w:szCs w:val="28"/>
          <w:lang w:val="en-IE"/>
        </w:rPr>
      </w:pPr>
      <w:r w:rsidRPr="00B6553F">
        <w:rPr>
          <w:rFonts w:asciiTheme="minorHAnsi" w:hAnsiTheme="minorHAnsi" w:cs="Calibri"/>
          <w:sz w:val="28"/>
          <w:szCs w:val="28"/>
          <w:lang w:val="en-IE"/>
        </w:rPr>
        <w:t>The Governance Code is a code of practice for good governance of community, voluntary and charitable organisations in Ireland. Governance refers to how an organisation is run, directed and controlled. Good governance means that an organisation will develop and put in place policies and procedures that will make sure the organisation runs effectively.</w:t>
      </w:r>
    </w:p>
    <w:p w14:paraId="26475E8A" w14:textId="77777777" w:rsidR="0006075A" w:rsidRPr="00B6553F" w:rsidRDefault="0006075A" w:rsidP="0006075A">
      <w:pPr>
        <w:rPr>
          <w:rFonts w:asciiTheme="minorHAnsi" w:hAnsiTheme="minorHAnsi"/>
        </w:rPr>
      </w:pPr>
    </w:p>
    <w:p w14:paraId="7B2FCCF2" w14:textId="0627C878" w:rsidR="5CD86459" w:rsidRPr="00B6553F" w:rsidRDefault="5CD86459" w:rsidP="0006075A">
      <w:pPr>
        <w:ind w:left="720" w:hanging="720"/>
        <w:rPr>
          <w:rFonts w:asciiTheme="minorHAnsi" w:hAnsiTheme="minorHAnsi"/>
          <w:color w:val="7030A0"/>
        </w:rPr>
      </w:pPr>
      <w:r w:rsidRPr="00B6553F">
        <w:rPr>
          <w:rFonts w:asciiTheme="minorHAnsi" w:hAnsiTheme="minorHAnsi" w:cs="Calibri"/>
          <w:b/>
          <w:bCs/>
          <w:color w:val="7030A0"/>
          <w:sz w:val="28"/>
          <w:szCs w:val="28"/>
          <w:lang w:val="en-IE"/>
        </w:rPr>
        <w:t>The Audit &amp; Finance sub-committee</w:t>
      </w:r>
    </w:p>
    <w:p w14:paraId="0B35A307" w14:textId="0986661B" w:rsidR="5CD86459" w:rsidRPr="00B6553F" w:rsidRDefault="5CD86459" w:rsidP="0006075A">
      <w:pPr>
        <w:rPr>
          <w:rFonts w:asciiTheme="minorHAnsi" w:hAnsiTheme="minorHAnsi" w:cs="Calibri"/>
          <w:sz w:val="28"/>
          <w:szCs w:val="28"/>
          <w:lang w:val="en-IE"/>
        </w:rPr>
      </w:pPr>
      <w:r w:rsidRPr="00B6553F">
        <w:rPr>
          <w:rFonts w:asciiTheme="minorHAnsi" w:hAnsiTheme="minorHAnsi" w:cs="Calibri"/>
          <w:sz w:val="28"/>
          <w:szCs w:val="28"/>
          <w:lang w:val="en-IE"/>
        </w:rPr>
        <w:t>The role of the Audit and Finance Sub-committee is to inform policy at Board level and to ensure that the organisation operates in a transparent and accountable way by monitoring and reviewing company policy, procedures, financial controls and systems. This ensures that we operate in an efficient and effective manner. The sub-committee assess financial risks to the organisation as part of their remit and report and make recommendations to the Board.</w:t>
      </w:r>
    </w:p>
    <w:p w14:paraId="5D8BB263" w14:textId="77777777" w:rsidR="0006075A" w:rsidRPr="00B6553F" w:rsidRDefault="0006075A" w:rsidP="0006075A">
      <w:pPr>
        <w:rPr>
          <w:rFonts w:asciiTheme="minorHAnsi" w:hAnsiTheme="minorHAnsi"/>
        </w:rPr>
      </w:pPr>
    </w:p>
    <w:p w14:paraId="38D7E42F" w14:textId="5B2F0A00" w:rsidR="5CD86459" w:rsidRPr="00B6553F" w:rsidRDefault="5CD86459" w:rsidP="0006075A">
      <w:pPr>
        <w:ind w:left="720" w:hanging="720"/>
        <w:rPr>
          <w:rFonts w:asciiTheme="minorHAnsi" w:hAnsiTheme="minorHAnsi"/>
          <w:color w:val="7030A0"/>
        </w:rPr>
      </w:pPr>
      <w:bookmarkStart w:id="0" w:name="_GoBack"/>
      <w:bookmarkEnd w:id="0"/>
      <w:r w:rsidRPr="00B6553F">
        <w:rPr>
          <w:rFonts w:asciiTheme="minorHAnsi" w:hAnsiTheme="minorHAnsi" w:cs="Calibri"/>
          <w:b/>
          <w:bCs/>
          <w:color w:val="7030A0"/>
          <w:sz w:val="28"/>
          <w:szCs w:val="28"/>
          <w:lang w:val="en-IE"/>
        </w:rPr>
        <w:t>Charities Regulatory Authority &amp; Charitable Tax Exemption</w:t>
      </w:r>
    </w:p>
    <w:p w14:paraId="18BCDC04" w14:textId="34B427B3" w:rsidR="5CD86459" w:rsidRPr="00B6553F" w:rsidRDefault="5CD86459" w:rsidP="0006075A">
      <w:pPr>
        <w:rPr>
          <w:rFonts w:asciiTheme="minorHAnsi" w:hAnsiTheme="minorHAnsi" w:cs="Calibri"/>
          <w:sz w:val="28"/>
          <w:szCs w:val="28"/>
          <w:lang w:val="en-IE"/>
        </w:rPr>
      </w:pPr>
      <w:r w:rsidRPr="00B6553F">
        <w:rPr>
          <w:rFonts w:asciiTheme="minorHAnsi" w:hAnsiTheme="minorHAnsi" w:cs="Calibri"/>
          <w:sz w:val="28"/>
          <w:szCs w:val="28"/>
          <w:lang w:val="en-IE"/>
        </w:rPr>
        <w:t>The company has been granted charitable tax exemption by the Revenue Commissioners and are registered with the Charites Act 2009.</w:t>
      </w:r>
    </w:p>
    <w:p w14:paraId="032EE993" w14:textId="77777777" w:rsidR="0006075A" w:rsidRPr="00B6553F" w:rsidRDefault="0006075A" w:rsidP="0006075A">
      <w:pPr>
        <w:rPr>
          <w:rFonts w:asciiTheme="minorHAnsi" w:hAnsiTheme="minorHAnsi"/>
        </w:rPr>
      </w:pPr>
    </w:p>
    <w:p w14:paraId="53475CF3" w14:textId="77777777" w:rsidR="0006075A" w:rsidRPr="00B6553F" w:rsidRDefault="0006075A" w:rsidP="0006075A">
      <w:pPr>
        <w:rPr>
          <w:rFonts w:asciiTheme="minorHAnsi" w:hAnsiTheme="minorHAnsi"/>
        </w:rPr>
      </w:pPr>
    </w:p>
    <w:p w14:paraId="6BDD3F03" w14:textId="1C7EDCCB" w:rsidR="4EAFB394" w:rsidRPr="00B6553F" w:rsidRDefault="4EAFB394" w:rsidP="4EAFB394">
      <w:pPr>
        <w:rPr>
          <w:rFonts w:asciiTheme="minorHAnsi" w:hAnsiTheme="minorHAnsi"/>
        </w:rPr>
      </w:pPr>
    </w:p>
    <w:p w14:paraId="6E7C2FB3" w14:textId="790FFF3B" w:rsidR="4EAFB394" w:rsidRPr="00B6553F" w:rsidRDefault="4EAFB394" w:rsidP="4EAFB394">
      <w:pPr>
        <w:rPr>
          <w:rFonts w:asciiTheme="minorHAnsi" w:hAnsiTheme="minorHAnsi"/>
        </w:rPr>
      </w:pPr>
    </w:p>
    <w:p w14:paraId="01A45048" w14:textId="1C0872FB" w:rsidR="5CD86459" w:rsidRPr="00B6553F" w:rsidRDefault="5CD86459" w:rsidP="5CD86459">
      <w:pPr>
        <w:ind w:left="720" w:hanging="720"/>
        <w:jc w:val="center"/>
        <w:rPr>
          <w:rFonts w:asciiTheme="minorHAnsi" w:hAnsiTheme="minorHAnsi"/>
          <w:color w:val="7030A0"/>
        </w:rPr>
      </w:pPr>
      <w:r w:rsidRPr="00B6553F">
        <w:rPr>
          <w:rFonts w:asciiTheme="minorHAnsi" w:hAnsiTheme="minorHAnsi" w:cs="Calibri"/>
          <w:b/>
          <w:bCs/>
          <w:color w:val="7030A0"/>
          <w:sz w:val="28"/>
          <w:szCs w:val="28"/>
          <w:lang w:val="en-IE"/>
        </w:rPr>
        <w:t xml:space="preserve">Pay Scales </w:t>
      </w:r>
    </w:p>
    <w:p w14:paraId="446AE606" w14:textId="73C5C013" w:rsidR="5CD86459" w:rsidRPr="00B6553F" w:rsidRDefault="5CD86459" w:rsidP="0006075A">
      <w:pPr>
        <w:spacing w:line="360" w:lineRule="auto"/>
        <w:rPr>
          <w:rFonts w:asciiTheme="minorHAnsi" w:hAnsiTheme="minorHAnsi" w:cs="Calibri"/>
          <w:sz w:val="28"/>
          <w:szCs w:val="28"/>
          <w:lang w:val="en-IE"/>
        </w:rPr>
      </w:pPr>
      <w:r w:rsidRPr="00B6553F">
        <w:rPr>
          <w:rFonts w:asciiTheme="minorHAnsi" w:hAnsiTheme="minorHAnsi" w:cs="Calibri"/>
          <w:sz w:val="28"/>
          <w:szCs w:val="28"/>
          <w:lang w:val="en-IE"/>
        </w:rPr>
        <w:t xml:space="preserve">Walkinstown Greenhills Resource Centre are a section 39 funded agency and as such, our pay policy has always been to pay salaries in line with HSE consolidated pay scales as much as possible. There are no employees whose total remuneration paid for the year (including taxable benefits in kind, redundancy payments and employer pension costs) exceeded €60,000. </w:t>
      </w:r>
    </w:p>
    <w:p w14:paraId="3407791F" w14:textId="77777777" w:rsidR="0006075A" w:rsidRPr="00B6553F" w:rsidRDefault="0006075A" w:rsidP="0006075A">
      <w:pPr>
        <w:spacing w:line="360" w:lineRule="auto"/>
        <w:rPr>
          <w:rFonts w:asciiTheme="minorHAnsi" w:hAnsiTheme="minorHAnsi" w:cs="Calibri"/>
          <w:sz w:val="28"/>
          <w:szCs w:val="28"/>
          <w:lang w:val="en-IE"/>
        </w:rPr>
      </w:pPr>
    </w:p>
    <w:p w14:paraId="34C55888" w14:textId="1DED1211" w:rsidR="5CD86459" w:rsidRPr="00B6553F" w:rsidRDefault="5CD86459" w:rsidP="5CD86459">
      <w:pPr>
        <w:ind w:left="720" w:hanging="720"/>
        <w:jc w:val="center"/>
        <w:rPr>
          <w:rFonts w:asciiTheme="minorHAnsi" w:hAnsiTheme="minorHAnsi"/>
          <w:color w:val="7030A0"/>
        </w:rPr>
      </w:pPr>
      <w:r w:rsidRPr="00B6553F">
        <w:rPr>
          <w:rFonts w:asciiTheme="minorHAnsi" w:hAnsiTheme="minorHAnsi" w:cs="Calibri"/>
          <w:b/>
          <w:bCs/>
          <w:color w:val="7030A0"/>
          <w:sz w:val="28"/>
          <w:szCs w:val="28"/>
          <w:lang w:val="en-IE"/>
        </w:rPr>
        <w:t>Board Review</w:t>
      </w:r>
    </w:p>
    <w:p w14:paraId="50F0A376" w14:textId="7307AF04" w:rsidR="5CD86459" w:rsidRPr="00B6553F" w:rsidRDefault="4EAFB394" w:rsidP="0006075A">
      <w:pPr>
        <w:spacing w:line="360" w:lineRule="auto"/>
        <w:jc w:val="both"/>
        <w:rPr>
          <w:rFonts w:asciiTheme="minorHAnsi" w:hAnsiTheme="minorHAnsi"/>
        </w:rPr>
      </w:pPr>
      <w:r w:rsidRPr="00B6553F">
        <w:rPr>
          <w:rFonts w:asciiTheme="minorHAnsi" w:hAnsiTheme="minorHAnsi" w:cs="Calibri"/>
          <w:sz w:val="28"/>
          <w:szCs w:val="28"/>
          <w:lang w:val="en-IE"/>
        </w:rPr>
        <w:t>It is the role of the Governance Sub-committee to monitor and oversee both Board recruitment and performance. The Governance Sub-committee has carried out this role very effectively and further work on reviewing roles and responsibilities of board members will be undertaken in 2019. Reviewing the Board and Chairpersons performance is embedded as an essential part of good governance and the continuous development ethos of the whole service.</w:t>
      </w:r>
    </w:p>
    <w:p w14:paraId="090E939A" w14:textId="6AF3394D" w:rsidR="5CD86459" w:rsidRPr="00B6553F" w:rsidRDefault="00023F80" w:rsidP="5CD86459">
      <w:pPr>
        <w:spacing w:after="160" w:line="240" w:lineRule="auto"/>
        <w:jc w:val="center"/>
        <w:rPr>
          <w:rFonts w:asciiTheme="minorHAnsi" w:hAnsiTheme="minorHAnsi" w:cs="Calibri"/>
          <w:sz w:val="28"/>
          <w:szCs w:val="28"/>
          <w:lang w:val="en-IE"/>
        </w:rPr>
      </w:pPr>
      <w:r>
        <w:rPr>
          <w:noProof/>
          <w:lang w:val="en-IE" w:eastAsia="en-IE"/>
        </w:rPr>
        <w:drawing>
          <wp:inline distT="0" distB="0" distL="0" distR="0" wp14:anchorId="0FEA275A" wp14:editId="6422EF34">
            <wp:extent cx="2599902" cy="2395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12244" cy="2406590"/>
                    </a:xfrm>
                    <a:prstGeom prst="rect">
                      <a:avLst/>
                    </a:prstGeom>
                  </pic:spPr>
                </pic:pic>
              </a:graphicData>
            </a:graphic>
          </wp:inline>
        </w:drawing>
      </w:r>
    </w:p>
    <w:p w14:paraId="18819FE6" w14:textId="10B434C2" w:rsidR="5CD86459" w:rsidRDefault="5CD86459" w:rsidP="5CD86459">
      <w:pPr>
        <w:spacing w:after="160" w:line="240" w:lineRule="auto"/>
        <w:jc w:val="center"/>
        <w:rPr>
          <w:rFonts w:asciiTheme="minorHAnsi" w:hAnsiTheme="minorHAnsi" w:cs="Calibri"/>
          <w:sz w:val="44"/>
          <w:szCs w:val="44"/>
          <w:lang w:val="en-IE"/>
        </w:rPr>
      </w:pPr>
    </w:p>
    <w:p w14:paraId="011F48C5" w14:textId="77777777" w:rsidR="001C528D" w:rsidRPr="000A71BE" w:rsidRDefault="001C528D" w:rsidP="001C528D">
      <w:pPr>
        <w:spacing w:after="0" w:line="240" w:lineRule="auto"/>
        <w:jc w:val="center"/>
        <w:rPr>
          <w:rFonts w:asciiTheme="minorHAnsi" w:hAnsiTheme="minorHAnsi"/>
          <w:b/>
          <w:color w:val="7030A0"/>
          <w:sz w:val="48"/>
          <w:szCs w:val="48"/>
          <w:u w:val="single"/>
        </w:rPr>
      </w:pPr>
      <w:r w:rsidRPr="000A71BE">
        <w:rPr>
          <w:rFonts w:asciiTheme="minorHAnsi" w:hAnsiTheme="minorHAnsi"/>
          <w:b/>
          <w:color w:val="7030A0"/>
          <w:sz w:val="48"/>
          <w:szCs w:val="48"/>
          <w:u w:val="single"/>
        </w:rPr>
        <w:t>WGRC Organisational Structure</w:t>
      </w:r>
    </w:p>
    <w:p w14:paraId="28376730" w14:textId="77777777" w:rsidR="001C528D" w:rsidRPr="00B6553F" w:rsidRDefault="001C528D" w:rsidP="001C528D">
      <w:pPr>
        <w:spacing w:after="0" w:line="240" w:lineRule="auto"/>
        <w:jc w:val="center"/>
        <w:rPr>
          <w:rFonts w:asciiTheme="minorHAnsi" w:hAnsiTheme="minorHAnsi"/>
          <w:sz w:val="44"/>
          <w:szCs w:val="44"/>
        </w:rPr>
      </w:pPr>
    </w:p>
    <w:p w14:paraId="707E6A10" w14:textId="77777777" w:rsidR="001C528D" w:rsidRPr="00B6553F" w:rsidRDefault="001C528D" w:rsidP="001C528D">
      <w:pPr>
        <w:spacing w:after="0" w:line="240" w:lineRule="auto"/>
        <w:jc w:val="center"/>
        <w:rPr>
          <w:rFonts w:asciiTheme="minorHAnsi" w:hAnsiTheme="minorHAnsi"/>
          <w:sz w:val="44"/>
          <w:szCs w:val="44"/>
        </w:rPr>
      </w:pPr>
    </w:p>
    <w:p w14:paraId="3CB7D40C" w14:textId="77777777" w:rsidR="001C528D" w:rsidRPr="00B6553F" w:rsidRDefault="001C528D" w:rsidP="001C528D">
      <w:pPr>
        <w:spacing w:after="0" w:line="240" w:lineRule="auto"/>
        <w:rPr>
          <w:rFonts w:asciiTheme="minorHAnsi" w:hAnsiTheme="minorHAnsi"/>
          <w:sz w:val="24"/>
          <w:szCs w:val="24"/>
        </w:rPr>
      </w:pPr>
    </w:p>
    <w:p w14:paraId="734EA5B3"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noProof/>
          <w:sz w:val="24"/>
          <w:szCs w:val="24"/>
          <w:lang w:val="en-IE" w:eastAsia="en-IE"/>
        </w:rPr>
        <mc:AlternateContent>
          <mc:Choice Requires="wps">
            <w:drawing>
              <wp:anchor distT="45720" distB="45720" distL="114300" distR="114300" simplePos="0" relativeHeight="251698176" behindDoc="1" locked="0" layoutInCell="1" allowOverlap="1" wp14:anchorId="112935B9" wp14:editId="74FEBA45">
                <wp:simplePos x="0" y="0"/>
                <wp:positionH relativeFrom="column">
                  <wp:posOffset>2219325</wp:posOffset>
                </wp:positionH>
                <wp:positionV relativeFrom="paragraph">
                  <wp:posOffset>27940</wp:posOffset>
                </wp:positionV>
                <wp:extent cx="1314450" cy="781050"/>
                <wp:effectExtent l="0" t="0" r="19050" b="19050"/>
                <wp:wrapTight wrapText="bothSides">
                  <wp:wrapPolygon edited="0">
                    <wp:start x="0" y="0"/>
                    <wp:lineTo x="0" y="21600"/>
                    <wp:lineTo x="21600" y="21600"/>
                    <wp:lineTo x="21600" y="0"/>
                    <wp:lineTo x="0" y="0"/>
                  </wp:wrapPolygon>
                </wp:wrapTight>
                <wp:docPr id="754463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81050"/>
                        </a:xfrm>
                        <a:prstGeom prst="rect">
                          <a:avLst/>
                        </a:prstGeom>
                        <a:solidFill>
                          <a:srgbClr val="FFFFFF"/>
                        </a:solidFill>
                        <a:ln w="9525">
                          <a:solidFill>
                            <a:srgbClr val="000000"/>
                          </a:solidFill>
                          <a:miter lim="800000"/>
                          <a:headEnd/>
                          <a:tailEnd/>
                        </a:ln>
                      </wps:spPr>
                      <wps:txbx>
                        <w:txbxContent>
                          <w:p w14:paraId="3178228B" w14:textId="77777777" w:rsidR="009278FF" w:rsidRPr="00A5215C" w:rsidRDefault="009278FF" w:rsidP="001C528D">
                            <w:pPr>
                              <w:jc w:val="center"/>
                              <w:rPr>
                                <w:sz w:val="32"/>
                                <w:szCs w:val="32"/>
                              </w:rPr>
                            </w:pPr>
                            <w:r w:rsidRPr="00A5215C">
                              <w:rPr>
                                <w:sz w:val="32"/>
                                <w:szCs w:val="32"/>
                              </w:rPr>
                              <w:t>Board of Directors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935B9" id="_x0000_s1041" type="#_x0000_t202" style="position:absolute;margin-left:174.75pt;margin-top:2.2pt;width:103.5pt;height:61.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">
                <v:textbox>
                  <w:txbxContent>
                    <w:p w14:paraId="3178228B" w14:textId="77777777" w:rsidR="009278FF" w:rsidRPr="00A5215C" w:rsidRDefault="009278FF" w:rsidP="001C528D">
                      <w:pPr>
                        <w:jc w:val="center"/>
                        <w:rPr>
                          <w:sz w:val="32"/>
                          <w:szCs w:val="32"/>
                        </w:rPr>
                      </w:pPr>
                      <w:r w:rsidRPr="00A5215C">
                        <w:rPr>
                          <w:sz w:val="32"/>
                          <w:szCs w:val="32"/>
                        </w:rPr>
                        <w:t>Board of Directors</w:t>
                      </w:r>
                    </w:p>
                  </w:txbxContent>
                </v:textbox>
                <w10:wrap type="tight"/>
              </v:shape>
            </w:pict>
          </mc:Fallback>
        </mc:AlternateContent>
      </w:r>
      <w:r w:rsidRPr="00B6553F">
        <w:rPr>
          <w:rFonts w:asciiTheme="minorHAnsi" w:hAnsiTheme="minorHAnsi"/>
          <w:noProof/>
          <w:sz w:val="24"/>
          <w:szCs w:val="24"/>
          <w:lang w:val="en-IE" w:eastAsia="en-IE"/>
        </w:rPr>
        <mc:AlternateContent>
          <mc:Choice Requires="wps">
            <w:drawing>
              <wp:anchor distT="45720" distB="45720" distL="114300" distR="114300" simplePos="0" relativeHeight="251699200" behindDoc="1" locked="0" layoutInCell="1" allowOverlap="1" wp14:anchorId="6B3CCE84" wp14:editId="16CB9C0F">
                <wp:simplePos x="0" y="0"/>
                <wp:positionH relativeFrom="column">
                  <wp:posOffset>4533900</wp:posOffset>
                </wp:positionH>
                <wp:positionV relativeFrom="paragraph">
                  <wp:posOffset>27940</wp:posOffset>
                </wp:positionV>
                <wp:extent cx="1209675" cy="790575"/>
                <wp:effectExtent l="0" t="0" r="28575" b="28575"/>
                <wp:wrapTight wrapText="bothSides">
                  <wp:wrapPolygon edited="0">
                    <wp:start x="0" y="0"/>
                    <wp:lineTo x="0" y="21860"/>
                    <wp:lineTo x="21770" y="21860"/>
                    <wp:lineTo x="21770" y="0"/>
                    <wp:lineTo x="0" y="0"/>
                  </wp:wrapPolygon>
                </wp:wrapTight>
                <wp:docPr id="754463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90575"/>
                        </a:xfrm>
                        <a:prstGeom prst="rect">
                          <a:avLst/>
                        </a:prstGeom>
                        <a:solidFill>
                          <a:srgbClr val="FFFFFF"/>
                        </a:solidFill>
                        <a:ln w="9525">
                          <a:solidFill>
                            <a:srgbClr val="000000"/>
                          </a:solidFill>
                          <a:miter lim="800000"/>
                          <a:headEnd/>
                          <a:tailEnd/>
                        </a:ln>
                      </wps:spPr>
                      <wps:txbx>
                        <w:txbxContent>
                          <w:p w14:paraId="68D206E9" w14:textId="77777777" w:rsidR="009278FF" w:rsidRPr="00A5215C" w:rsidRDefault="009278FF" w:rsidP="001C528D">
                            <w:pPr>
                              <w:rPr>
                                <w:sz w:val="32"/>
                                <w:szCs w:val="32"/>
                              </w:rPr>
                            </w:pPr>
                            <w:r w:rsidRPr="00A5215C">
                              <w:rPr>
                                <w:sz w:val="32"/>
                                <w:szCs w:val="32"/>
                              </w:rPr>
                              <w:t>Executive in Attendance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CCE84" id="_x0000_s1042" type="#_x0000_t202" style="position:absolute;margin-left:357pt;margin-top:2.2pt;width:95.25pt;height:62.2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">
                <v:textbox>
                  <w:txbxContent>
                    <w:p w14:paraId="68D206E9" w14:textId="77777777" w:rsidR="009278FF" w:rsidRPr="00A5215C" w:rsidRDefault="009278FF" w:rsidP="001C528D">
                      <w:pPr>
                        <w:rPr>
                          <w:sz w:val="32"/>
                          <w:szCs w:val="32"/>
                        </w:rPr>
                      </w:pPr>
                      <w:r w:rsidRPr="00A5215C">
                        <w:rPr>
                          <w:sz w:val="32"/>
                          <w:szCs w:val="32"/>
                        </w:rPr>
                        <w:t>Executive in Attendance</w:t>
                      </w:r>
                    </w:p>
                  </w:txbxContent>
                </v:textbox>
                <w10:wrap type="tight"/>
              </v:shape>
            </w:pict>
          </mc:Fallback>
        </mc:AlternateContent>
      </w:r>
      <w:r w:rsidRPr="00B6553F">
        <w:rPr>
          <w:rFonts w:asciiTheme="minorHAnsi" w:hAnsiTheme="minorHAnsi"/>
          <w:noProof/>
          <w:sz w:val="24"/>
          <w:szCs w:val="24"/>
          <w:lang w:val="en-IE" w:eastAsia="en-IE"/>
        </w:rPr>
        <mc:AlternateContent>
          <mc:Choice Requires="wps">
            <w:drawing>
              <wp:anchor distT="45720" distB="45720" distL="114300" distR="114300" simplePos="0" relativeHeight="251697152" behindDoc="1" locked="0" layoutInCell="1" allowOverlap="1" wp14:anchorId="1C2EB9E7" wp14:editId="479E8D36">
                <wp:simplePos x="0" y="0"/>
                <wp:positionH relativeFrom="column">
                  <wp:posOffset>0</wp:posOffset>
                </wp:positionH>
                <wp:positionV relativeFrom="paragraph">
                  <wp:posOffset>27940</wp:posOffset>
                </wp:positionV>
                <wp:extent cx="1285875" cy="781050"/>
                <wp:effectExtent l="0" t="0" r="28575" b="19050"/>
                <wp:wrapTight wrapText="bothSides">
                  <wp:wrapPolygon edited="0">
                    <wp:start x="0" y="0"/>
                    <wp:lineTo x="0" y="21600"/>
                    <wp:lineTo x="21760" y="21600"/>
                    <wp:lineTo x="2176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781050"/>
                        </a:xfrm>
                        <a:prstGeom prst="rect">
                          <a:avLst/>
                        </a:prstGeom>
                        <a:solidFill>
                          <a:srgbClr val="FFFFFF"/>
                        </a:solidFill>
                        <a:ln w="9525">
                          <a:solidFill>
                            <a:srgbClr val="000000"/>
                          </a:solidFill>
                          <a:miter lim="800000"/>
                          <a:headEnd/>
                          <a:tailEnd/>
                        </a:ln>
                      </wps:spPr>
                      <wps:txbx>
                        <w:txbxContent>
                          <w:p w14:paraId="69D4BA79" w14:textId="77777777" w:rsidR="009278FF" w:rsidRPr="00A5215C" w:rsidRDefault="009278FF" w:rsidP="001C528D">
                            <w:pPr>
                              <w:spacing w:after="0"/>
                              <w:rPr>
                                <w:sz w:val="24"/>
                                <w:szCs w:val="24"/>
                              </w:rPr>
                            </w:pPr>
                            <w:r w:rsidRPr="00A5215C">
                              <w:rPr>
                                <w:sz w:val="24"/>
                                <w:szCs w:val="24"/>
                              </w:rPr>
                              <w:t>Sub-Committees</w:t>
                            </w:r>
                          </w:p>
                          <w:p w14:paraId="2102A16E" w14:textId="77777777" w:rsidR="009278FF" w:rsidRPr="00A5215C" w:rsidRDefault="009278FF" w:rsidP="001C528D">
                            <w:pPr>
                              <w:pStyle w:val="ListParagraph"/>
                              <w:numPr>
                                <w:ilvl w:val="0"/>
                                <w:numId w:val="23"/>
                              </w:numPr>
                              <w:spacing w:after="0" w:line="259" w:lineRule="auto"/>
                              <w:rPr>
                                <w:sz w:val="20"/>
                                <w:szCs w:val="20"/>
                              </w:rPr>
                            </w:pPr>
                            <w:r w:rsidRPr="00A5215C">
                              <w:rPr>
                                <w:sz w:val="20"/>
                                <w:szCs w:val="20"/>
                              </w:rPr>
                              <w:t>Finance</w:t>
                            </w:r>
                          </w:p>
                          <w:p w14:paraId="7CF7BAE5" w14:textId="77777777" w:rsidR="009278FF" w:rsidRDefault="009278FF" w:rsidP="001C528D">
                            <w:pPr>
                              <w:pStyle w:val="ListParagraph"/>
                              <w:numPr>
                                <w:ilvl w:val="0"/>
                                <w:numId w:val="23"/>
                              </w:numPr>
                              <w:spacing w:after="0" w:line="259" w:lineRule="auto"/>
                              <w:rPr>
                                <w:sz w:val="20"/>
                                <w:szCs w:val="20"/>
                              </w:rPr>
                            </w:pPr>
                            <w:r w:rsidRPr="00A5215C">
                              <w:rPr>
                                <w:sz w:val="20"/>
                                <w:szCs w:val="20"/>
                              </w:rPr>
                              <w:t>Governance</w:t>
                            </w:r>
                          </w:p>
                          <w:p w14:paraId="46C9DD66" w14:textId="77777777" w:rsidR="009278FF" w:rsidRPr="00A5215C" w:rsidRDefault="009278FF" w:rsidP="001C528D">
                            <w:pPr>
                              <w:pStyle w:val="ListParagraph"/>
                              <w:numPr>
                                <w:ilvl w:val="0"/>
                                <w:numId w:val="23"/>
                              </w:numPr>
                              <w:spacing w:after="0" w:line="259"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EB9E7" id="_x0000_s1043" type="#_x0000_t202" style="position:absolute;margin-left:0;margin-top:2.2pt;width:101.25pt;height:61.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">
                <v:textbox>
                  <w:txbxContent>
                    <w:p w14:paraId="69D4BA79" w14:textId="77777777" w:rsidR="009278FF" w:rsidRPr="00A5215C" w:rsidRDefault="009278FF" w:rsidP="001C528D">
                      <w:pPr>
                        <w:spacing w:after="0"/>
                        <w:rPr>
                          <w:sz w:val="24"/>
                          <w:szCs w:val="24"/>
                        </w:rPr>
                      </w:pPr>
                      <w:r w:rsidRPr="00A5215C">
                        <w:rPr>
                          <w:sz w:val="24"/>
                          <w:szCs w:val="24"/>
                        </w:rPr>
                        <w:t>Sub-Committees</w:t>
                      </w:r>
                    </w:p>
                    <w:p w14:paraId="2102A16E" w14:textId="77777777" w:rsidR="009278FF" w:rsidRPr="00A5215C" w:rsidRDefault="009278FF" w:rsidP="001C528D">
                      <w:pPr>
                        <w:pStyle w:val="ListParagraph"/>
                        <w:numPr>
                          <w:ilvl w:val="0"/>
                          <w:numId w:val="23"/>
                        </w:numPr>
                        <w:spacing w:after="0" w:line="259" w:lineRule="auto"/>
                        <w:rPr>
                          <w:sz w:val="20"/>
                          <w:szCs w:val="20"/>
                        </w:rPr>
                      </w:pPr>
                      <w:r w:rsidRPr="00A5215C">
                        <w:rPr>
                          <w:sz w:val="20"/>
                          <w:szCs w:val="20"/>
                        </w:rPr>
                        <w:t>Finance</w:t>
                      </w:r>
                    </w:p>
                    <w:p w14:paraId="7CF7BAE5" w14:textId="77777777" w:rsidR="009278FF" w:rsidRDefault="009278FF" w:rsidP="001C528D">
                      <w:pPr>
                        <w:pStyle w:val="ListParagraph"/>
                        <w:numPr>
                          <w:ilvl w:val="0"/>
                          <w:numId w:val="23"/>
                        </w:numPr>
                        <w:spacing w:after="0" w:line="259" w:lineRule="auto"/>
                        <w:rPr>
                          <w:sz w:val="20"/>
                          <w:szCs w:val="20"/>
                        </w:rPr>
                      </w:pPr>
                      <w:r w:rsidRPr="00A5215C">
                        <w:rPr>
                          <w:sz w:val="20"/>
                          <w:szCs w:val="20"/>
                        </w:rPr>
                        <w:t>Governance</w:t>
                      </w:r>
                    </w:p>
                    <w:p w14:paraId="46C9DD66" w14:textId="77777777" w:rsidR="009278FF" w:rsidRPr="00A5215C" w:rsidRDefault="009278FF" w:rsidP="001C528D">
                      <w:pPr>
                        <w:pStyle w:val="ListParagraph"/>
                        <w:numPr>
                          <w:ilvl w:val="0"/>
                          <w:numId w:val="23"/>
                        </w:numPr>
                        <w:spacing w:after="0" w:line="259" w:lineRule="auto"/>
                        <w:rPr>
                          <w:sz w:val="20"/>
                          <w:szCs w:val="20"/>
                        </w:rPr>
                      </w:pPr>
                    </w:p>
                  </w:txbxContent>
                </v:textbox>
                <w10:wrap type="tight"/>
              </v:shape>
            </w:pict>
          </mc:Fallback>
        </mc:AlternateContent>
      </w:r>
    </w:p>
    <w:p w14:paraId="2B37BFF6"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sz w:val="24"/>
          <w:szCs w:val="24"/>
        </w:rPr>
        <w:t>_________      __________</w:t>
      </w:r>
    </w:p>
    <w:p w14:paraId="14CC04A1" w14:textId="77777777" w:rsidR="001C528D" w:rsidRPr="00B6553F" w:rsidRDefault="001C528D" w:rsidP="001C528D">
      <w:pPr>
        <w:spacing w:after="0" w:line="240" w:lineRule="auto"/>
        <w:rPr>
          <w:rFonts w:asciiTheme="minorHAnsi" w:hAnsiTheme="minorHAnsi"/>
          <w:sz w:val="24"/>
          <w:szCs w:val="24"/>
        </w:rPr>
      </w:pPr>
    </w:p>
    <w:p w14:paraId="71DA5A2B" w14:textId="77777777" w:rsidR="001C528D" w:rsidRPr="00B6553F" w:rsidRDefault="001C528D" w:rsidP="001C528D">
      <w:pPr>
        <w:spacing w:after="0" w:line="240" w:lineRule="auto"/>
        <w:rPr>
          <w:rFonts w:asciiTheme="minorHAnsi" w:hAnsiTheme="minorHAnsi"/>
          <w:sz w:val="24"/>
          <w:szCs w:val="24"/>
        </w:rPr>
      </w:pPr>
    </w:p>
    <w:p w14:paraId="60C220F9" w14:textId="77777777" w:rsidR="001C528D" w:rsidRPr="00B6553F" w:rsidRDefault="001C528D" w:rsidP="001C528D">
      <w:pPr>
        <w:spacing w:after="0" w:line="240" w:lineRule="auto"/>
        <w:rPr>
          <w:rFonts w:asciiTheme="minorHAnsi" w:hAnsiTheme="minorHAnsi"/>
          <w:sz w:val="24"/>
          <w:szCs w:val="24"/>
        </w:rPr>
      </w:pPr>
    </w:p>
    <w:p w14:paraId="1277EC51"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t xml:space="preserve">    |</w:t>
      </w:r>
    </w:p>
    <w:p w14:paraId="1DB19C92"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t xml:space="preserve">    |</w:t>
      </w:r>
    </w:p>
    <w:p w14:paraId="41D048E8"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t xml:space="preserve">    |</w:t>
      </w:r>
    </w:p>
    <w:p w14:paraId="6E89CB23"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noProof/>
          <w:sz w:val="24"/>
          <w:szCs w:val="24"/>
          <w:lang w:val="en-IE" w:eastAsia="en-IE"/>
        </w:rPr>
        <mc:AlternateContent>
          <mc:Choice Requires="wps">
            <w:drawing>
              <wp:anchor distT="45720" distB="45720" distL="114300" distR="114300" simplePos="0" relativeHeight="251700224" behindDoc="1" locked="0" layoutInCell="1" allowOverlap="1" wp14:anchorId="289C3699" wp14:editId="0BE7473A">
                <wp:simplePos x="0" y="0"/>
                <wp:positionH relativeFrom="column">
                  <wp:posOffset>2219325</wp:posOffset>
                </wp:positionH>
                <wp:positionV relativeFrom="paragraph">
                  <wp:posOffset>80010</wp:posOffset>
                </wp:positionV>
                <wp:extent cx="1343025" cy="847725"/>
                <wp:effectExtent l="0" t="0" r="28575" b="28575"/>
                <wp:wrapTight wrapText="bothSides">
                  <wp:wrapPolygon edited="0">
                    <wp:start x="0" y="0"/>
                    <wp:lineTo x="0" y="21843"/>
                    <wp:lineTo x="21753" y="21843"/>
                    <wp:lineTo x="21753" y="0"/>
                    <wp:lineTo x="0" y="0"/>
                  </wp:wrapPolygon>
                </wp:wrapTight>
                <wp:docPr id="754463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47725"/>
                        </a:xfrm>
                        <a:prstGeom prst="rect">
                          <a:avLst/>
                        </a:prstGeom>
                        <a:solidFill>
                          <a:srgbClr val="FFFFFF"/>
                        </a:solidFill>
                        <a:ln w="9525">
                          <a:solidFill>
                            <a:srgbClr val="000000"/>
                          </a:solidFill>
                          <a:miter lim="800000"/>
                          <a:headEnd/>
                          <a:tailEnd/>
                        </a:ln>
                      </wps:spPr>
                      <wps:txbx>
                        <w:txbxContent>
                          <w:p w14:paraId="229670CB" w14:textId="77777777" w:rsidR="009278FF" w:rsidRPr="001E522E" w:rsidRDefault="009278FF" w:rsidP="001C528D">
                            <w:pPr>
                              <w:spacing w:after="0"/>
                              <w:jc w:val="center"/>
                              <w:rPr>
                                <w:sz w:val="8"/>
                                <w:szCs w:val="8"/>
                              </w:rPr>
                            </w:pPr>
                          </w:p>
                          <w:p w14:paraId="0071EE3F" w14:textId="77777777" w:rsidR="009278FF" w:rsidRPr="00300CAD" w:rsidRDefault="009278FF" w:rsidP="001C528D">
                            <w:pPr>
                              <w:spacing w:after="0"/>
                              <w:jc w:val="center"/>
                              <w:rPr>
                                <w:sz w:val="32"/>
                                <w:szCs w:val="32"/>
                              </w:rPr>
                            </w:pPr>
                            <w:r w:rsidRPr="00300CAD">
                              <w:rPr>
                                <w:sz w:val="32"/>
                                <w:szCs w:val="32"/>
                              </w:rPr>
                              <w:t>General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C3699" id="_x0000_s1044" type="#_x0000_t202" style="position:absolute;margin-left:174.75pt;margin-top:6.3pt;width:105.75pt;height:66.7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">
                <v:textbox>
                  <w:txbxContent>
                    <w:p w14:paraId="229670CB" w14:textId="77777777" w:rsidR="009278FF" w:rsidRPr="001E522E" w:rsidRDefault="009278FF" w:rsidP="001C528D">
                      <w:pPr>
                        <w:spacing w:after="0"/>
                        <w:jc w:val="center"/>
                        <w:rPr>
                          <w:sz w:val="8"/>
                          <w:szCs w:val="8"/>
                        </w:rPr>
                      </w:pPr>
                    </w:p>
                    <w:p w14:paraId="0071EE3F" w14:textId="77777777" w:rsidR="009278FF" w:rsidRPr="00300CAD" w:rsidRDefault="009278FF" w:rsidP="001C528D">
                      <w:pPr>
                        <w:spacing w:after="0"/>
                        <w:jc w:val="center"/>
                        <w:rPr>
                          <w:sz w:val="32"/>
                          <w:szCs w:val="32"/>
                        </w:rPr>
                      </w:pPr>
                      <w:r w:rsidRPr="00300CAD">
                        <w:rPr>
                          <w:sz w:val="32"/>
                          <w:szCs w:val="32"/>
                        </w:rPr>
                        <w:t>General Manager</w:t>
                      </w:r>
                    </w:p>
                  </w:txbxContent>
                </v:textbox>
                <w10:wrap type="tight"/>
              </v:shape>
            </w:pict>
          </mc:Fallback>
        </mc:AlternateContent>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p>
    <w:p w14:paraId="3742FC45" w14:textId="77777777" w:rsidR="001C528D" w:rsidRPr="00B6553F" w:rsidRDefault="001C528D" w:rsidP="001C528D">
      <w:pPr>
        <w:spacing w:after="0" w:line="240" w:lineRule="auto"/>
        <w:rPr>
          <w:rFonts w:asciiTheme="minorHAnsi" w:hAnsiTheme="minorHAnsi"/>
          <w:sz w:val="24"/>
          <w:szCs w:val="24"/>
        </w:rPr>
      </w:pPr>
    </w:p>
    <w:p w14:paraId="1FD4B4F7"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noProof/>
          <w:sz w:val="24"/>
          <w:szCs w:val="24"/>
          <w:lang w:val="en-IE" w:eastAsia="en-IE"/>
        </w:rPr>
        <mc:AlternateContent>
          <mc:Choice Requires="wps">
            <w:drawing>
              <wp:anchor distT="0" distB="0" distL="114300" distR="114300" simplePos="0" relativeHeight="251707392" behindDoc="0" locked="0" layoutInCell="1" allowOverlap="1" wp14:anchorId="42A44606" wp14:editId="331F38BC">
                <wp:simplePos x="0" y="0"/>
                <wp:positionH relativeFrom="column">
                  <wp:posOffset>3676650</wp:posOffset>
                </wp:positionH>
                <wp:positionV relativeFrom="paragraph">
                  <wp:posOffset>121285</wp:posOffset>
                </wp:positionV>
                <wp:extent cx="1409700" cy="438150"/>
                <wp:effectExtent l="0" t="0" r="57150" b="76200"/>
                <wp:wrapNone/>
                <wp:docPr id="754463556" name="Straight Arrow Connector 754463556"/>
                <wp:cNvGraphicFramePr/>
                <a:graphic xmlns:a="http://schemas.openxmlformats.org/drawingml/2006/main">
                  <a:graphicData uri="http://schemas.microsoft.com/office/word/2010/wordprocessingShape">
                    <wps:wsp>
                      <wps:cNvCnPr/>
                      <wps:spPr>
                        <a:xfrm>
                          <a:off x="0" y="0"/>
                          <a:ext cx="140970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w14:anchorId="62C1E36A">
              <v:shapetype id="_x0000_t32" coordsize="21600,21600" o:oned="t" filled="f" o:spt="32" path="m,l21600,21600e" w14:anchorId="7F851360">
                <v:path fillok="f" arrowok="t" o:connecttype="none"/>
                <o:lock v:ext="edit" shapetype="t"/>
              </v:shapetype>
              <v:shape id="Straight Arrow Connector 754463556" style="position:absolute;margin-left:289.5pt;margin-top:9.55pt;width:111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">
                <v:stroke joinstyle="miter" endarrow="block"/>
              </v:shape>
            </w:pict>
          </mc:Fallback>
        </mc:AlternateContent>
      </w:r>
      <w:r w:rsidRPr="00B6553F">
        <w:rPr>
          <w:rFonts w:asciiTheme="minorHAnsi" w:hAnsiTheme="minorHAnsi"/>
          <w:noProof/>
          <w:sz w:val="24"/>
          <w:szCs w:val="24"/>
          <w:lang w:val="en-IE" w:eastAsia="en-IE"/>
        </w:rPr>
        <mc:AlternateContent>
          <mc:Choice Requires="wps">
            <w:drawing>
              <wp:anchor distT="0" distB="0" distL="114300" distR="114300" simplePos="0" relativeHeight="251706368" behindDoc="0" locked="0" layoutInCell="1" allowOverlap="1" wp14:anchorId="4FD054FE" wp14:editId="0659862B">
                <wp:simplePos x="0" y="0"/>
                <wp:positionH relativeFrom="column">
                  <wp:posOffset>695325</wp:posOffset>
                </wp:positionH>
                <wp:positionV relativeFrom="paragraph">
                  <wp:posOffset>121285</wp:posOffset>
                </wp:positionV>
                <wp:extent cx="1371600" cy="436245"/>
                <wp:effectExtent l="38100" t="0" r="19050" b="78105"/>
                <wp:wrapNone/>
                <wp:docPr id="754463557" name="Straight Arrow Connector 754463557"/>
                <wp:cNvGraphicFramePr/>
                <a:graphic xmlns:a="http://schemas.openxmlformats.org/drawingml/2006/main">
                  <a:graphicData uri="http://schemas.microsoft.com/office/word/2010/wordprocessingShape">
                    <wps:wsp>
                      <wps:cNvCnPr/>
                      <wps:spPr>
                        <a:xfrm flipH="1">
                          <a:off x="0" y="0"/>
                          <a:ext cx="1371600" cy="436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w14:anchorId="668B92C3">
              <v:shape id="Straight Arrow Connector 754463557" style="position:absolute;margin-left:54.75pt;margin-top:9.55pt;width:108pt;height:34.3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" w14:anchorId="0B8106C9">
                <v:stroke joinstyle="miter" endarrow="block"/>
              </v:shape>
            </w:pict>
          </mc:Fallback>
        </mc:AlternateContent>
      </w:r>
    </w:p>
    <w:p w14:paraId="3E2F2FA9" w14:textId="77777777" w:rsidR="001C528D" w:rsidRPr="00B6553F" w:rsidRDefault="001C528D" w:rsidP="001C528D">
      <w:pPr>
        <w:spacing w:after="0" w:line="240" w:lineRule="auto"/>
        <w:rPr>
          <w:rFonts w:asciiTheme="minorHAnsi" w:hAnsiTheme="minorHAnsi"/>
          <w:sz w:val="24"/>
          <w:szCs w:val="24"/>
        </w:rPr>
      </w:pPr>
    </w:p>
    <w:p w14:paraId="33444E9F"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noProof/>
          <w:sz w:val="24"/>
          <w:szCs w:val="24"/>
          <w:lang w:val="en-IE" w:eastAsia="en-IE"/>
        </w:rPr>
        <mc:AlternateContent>
          <mc:Choice Requires="wps">
            <w:drawing>
              <wp:anchor distT="45720" distB="45720" distL="114300" distR="114300" simplePos="0" relativeHeight="251703296" behindDoc="0" locked="0" layoutInCell="1" allowOverlap="1" wp14:anchorId="337CD6B2" wp14:editId="5745318C">
                <wp:simplePos x="0" y="0"/>
                <wp:positionH relativeFrom="column">
                  <wp:posOffset>0</wp:posOffset>
                </wp:positionH>
                <wp:positionV relativeFrom="paragraph">
                  <wp:posOffset>269240</wp:posOffset>
                </wp:positionV>
                <wp:extent cx="1285875" cy="895350"/>
                <wp:effectExtent l="0" t="0" r="28575" b="19050"/>
                <wp:wrapSquare wrapText="bothSides"/>
                <wp:docPr id="754463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95350"/>
                        </a:xfrm>
                        <a:prstGeom prst="rect">
                          <a:avLst/>
                        </a:prstGeom>
                        <a:solidFill>
                          <a:srgbClr val="FFFFFF"/>
                        </a:solidFill>
                        <a:ln w="9525">
                          <a:solidFill>
                            <a:srgbClr val="000000"/>
                          </a:solidFill>
                          <a:miter lim="800000"/>
                          <a:headEnd/>
                          <a:tailEnd/>
                        </a:ln>
                      </wps:spPr>
                      <wps:txbx>
                        <w:txbxContent>
                          <w:p w14:paraId="4393945D" w14:textId="77777777" w:rsidR="009278FF" w:rsidRPr="00300CAD" w:rsidRDefault="009278FF" w:rsidP="001C528D">
                            <w:pPr>
                              <w:spacing w:after="0"/>
                              <w:jc w:val="center"/>
                              <w:rPr>
                                <w:sz w:val="32"/>
                                <w:szCs w:val="32"/>
                              </w:rPr>
                            </w:pPr>
                            <w:r w:rsidRPr="00300CAD">
                              <w:rPr>
                                <w:sz w:val="32"/>
                                <w:szCs w:val="32"/>
                              </w:rPr>
                              <w:t>Client Services Team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CD6B2" id="_x0000_s1045" type="#_x0000_t202" style="position:absolute;margin-left:0;margin-top:21.2pt;width:101.25pt;height:7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">
                <v:textbox>
                  <w:txbxContent>
                    <w:p w14:paraId="4393945D" w14:textId="77777777" w:rsidR="009278FF" w:rsidRPr="00300CAD" w:rsidRDefault="009278FF" w:rsidP="001C528D">
                      <w:pPr>
                        <w:spacing w:after="0"/>
                        <w:jc w:val="center"/>
                        <w:rPr>
                          <w:sz w:val="32"/>
                          <w:szCs w:val="32"/>
                        </w:rPr>
                      </w:pPr>
                      <w:r w:rsidRPr="00300CAD">
                        <w:rPr>
                          <w:sz w:val="32"/>
                          <w:szCs w:val="32"/>
                        </w:rPr>
                        <w:t>Client Services Team Leader</w:t>
                      </w:r>
                    </w:p>
                  </w:txbxContent>
                </v:textbox>
                <w10:wrap type="square"/>
              </v:shape>
            </w:pict>
          </mc:Fallback>
        </mc:AlternateContent>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t xml:space="preserve">   </w:t>
      </w:r>
    </w:p>
    <w:p w14:paraId="5E88F6A3"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noProof/>
          <w:sz w:val="24"/>
          <w:szCs w:val="24"/>
          <w:lang w:val="en-IE" w:eastAsia="en-IE"/>
        </w:rPr>
        <mc:AlternateContent>
          <mc:Choice Requires="wps">
            <w:drawing>
              <wp:anchor distT="45720" distB="45720" distL="114300" distR="114300" simplePos="0" relativeHeight="251702272" behindDoc="0" locked="0" layoutInCell="1" allowOverlap="1" wp14:anchorId="148A9B42" wp14:editId="2472ECD3">
                <wp:simplePos x="0" y="0"/>
                <wp:positionH relativeFrom="column">
                  <wp:posOffset>4505325</wp:posOffset>
                </wp:positionH>
                <wp:positionV relativeFrom="paragraph">
                  <wp:posOffset>83185</wp:posOffset>
                </wp:positionV>
                <wp:extent cx="1266825" cy="762000"/>
                <wp:effectExtent l="0" t="0" r="28575" b="19050"/>
                <wp:wrapSquare wrapText="bothSides"/>
                <wp:docPr id="754463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62000"/>
                        </a:xfrm>
                        <a:prstGeom prst="rect">
                          <a:avLst/>
                        </a:prstGeom>
                        <a:solidFill>
                          <a:srgbClr val="FFFFFF"/>
                        </a:solidFill>
                        <a:ln w="9525">
                          <a:solidFill>
                            <a:srgbClr val="000000"/>
                          </a:solidFill>
                          <a:miter lim="800000"/>
                          <a:headEnd/>
                          <a:tailEnd/>
                        </a:ln>
                      </wps:spPr>
                      <wps:txbx>
                        <w:txbxContent>
                          <w:p w14:paraId="5D13F21B" w14:textId="77777777" w:rsidR="009278FF" w:rsidRPr="001E522E" w:rsidRDefault="009278FF" w:rsidP="001C528D">
                            <w:pPr>
                              <w:spacing w:after="0"/>
                              <w:jc w:val="center"/>
                              <w:rPr>
                                <w:sz w:val="8"/>
                                <w:szCs w:val="8"/>
                              </w:rPr>
                            </w:pPr>
                          </w:p>
                          <w:p w14:paraId="613BEA52" w14:textId="77777777" w:rsidR="009278FF" w:rsidRPr="00300CAD" w:rsidRDefault="009278FF" w:rsidP="001C528D">
                            <w:pPr>
                              <w:spacing w:after="0"/>
                              <w:jc w:val="center"/>
                              <w:rPr>
                                <w:sz w:val="32"/>
                                <w:szCs w:val="32"/>
                              </w:rPr>
                            </w:pPr>
                            <w:r w:rsidRPr="00300CAD">
                              <w:rPr>
                                <w:sz w:val="32"/>
                                <w:szCs w:val="32"/>
                              </w:rPr>
                              <w:t>Operations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A9B42" id="_x0000_s1046" type="#_x0000_t202" style="position:absolute;margin-left:354.75pt;margin-top:6.55pt;width:99.75pt;height:60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">
                <v:textbox>
                  <w:txbxContent>
                    <w:p w14:paraId="5D13F21B" w14:textId="77777777" w:rsidR="009278FF" w:rsidRPr="001E522E" w:rsidRDefault="009278FF" w:rsidP="001C528D">
                      <w:pPr>
                        <w:spacing w:after="0"/>
                        <w:jc w:val="center"/>
                        <w:rPr>
                          <w:sz w:val="8"/>
                          <w:szCs w:val="8"/>
                        </w:rPr>
                      </w:pPr>
                    </w:p>
                    <w:p w14:paraId="613BEA52" w14:textId="77777777" w:rsidR="009278FF" w:rsidRPr="00300CAD" w:rsidRDefault="009278FF" w:rsidP="001C528D">
                      <w:pPr>
                        <w:spacing w:after="0"/>
                        <w:jc w:val="center"/>
                        <w:rPr>
                          <w:sz w:val="32"/>
                          <w:szCs w:val="32"/>
                        </w:rPr>
                      </w:pPr>
                      <w:r w:rsidRPr="00300CAD">
                        <w:rPr>
                          <w:sz w:val="32"/>
                          <w:szCs w:val="32"/>
                        </w:rPr>
                        <w:t>Operations Team</w:t>
                      </w:r>
                    </w:p>
                  </w:txbxContent>
                </v:textbox>
                <w10:wrap type="square"/>
              </v:shape>
            </w:pict>
          </mc:Fallback>
        </mc:AlternateContent>
      </w:r>
    </w:p>
    <w:p w14:paraId="476AB2FE" w14:textId="77777777" w:rsidR="001C528D" w:rsidRPr="00B6553F" w:rsidRDefault="001C528D" w:rsidP="001C528D">
      <w:pPr>
        <w:spacing w:after="0" w:line="240" w:lineRule="auto"/>
        <w:rPr>
          <w:rFonts w:asciiTheme="minorHAnsi" w:hAnsiTheme="minorHAnsi"/>
          <w:sz w:val="24"/>
          <w:szCs w:val="24"/>
        </w:rPr>
      </w:pPr>
    </w:p>
    <w:p w14:paraId="636183B4" w14:textId="77777777" w:rsidR="001C528D" w:rsidRPr="00B6553F" w:rsidRDefault="001C528D" w:rsidP="001C528D">
      <w:pPr>
        <w:spacing w:after="0" w:line="240" w:lineRule="auto"/>
        <w:rPr>
          <w:rFonts w:asciiTheme="minorHAnsi" w:hAnsiTheme="minorHAnsi"/>
          <w:sz w:val="24"/>
          <w:szCs w:val="24"/>
        </w:rPr>
      </w:pPr>
    </w:p>
    <w:p w14:paraId="2F066A88"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p>
    <w:p w14:paraId="2431AA97" w14:textId="77777777" w:rsidR="001C528D" w:rsidRPr="00B6553F" w:rsidRDefault="001C528D" w:rsidP="001C528D">
      <w:pPr>
        <w:spacing w:after="0" w:line="240" w:lineRule="auto"/>
        <w:rPr>
          <w:rFonts w:asciiTheme="minorHAnsi" w:hAnsiTheme="minorHAnsi"/>
          <w:sz w:val="24"/>
          <w:szCs w:val="24"/>
        </w:rPr>
      </w:pPr>
    </w:p>
    <w:p w14:paraId="206A2BC3"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noProof/>
          <w:sz w:val="24"/>
          <w:szCs w:val="24"/>
          <w:lang w:val="en-IE" w:eastAsia="en-IE"/>
        </w:rPr>
        <mc:AlternateContent>
          <mc:Choice Requires="wps">
            <w:drawing>
              <wp:anchor distT="0" distB="0" distL="114300" distR="114300" simplePos="0" relativeHeight="251704320" behindDoc="0" locked="0" layoutInCell="1" allowOverlap="1" wp14:anchorId="67F416D1" wp14:editId="1A1C4AA9">
                <wp:simplePos x="0" y="0"/>
                <wp:positionH relativeFrom="column">
                  <wp:posOffset>609600</wp:posOffset>
                </wp:positionH>
                <wp:positionV relativeFrom="paragraph">
                  <wp:posOffset>147320</wp:posOffset>
                </wp:positionV>
                <wp:extent cx="1457325" cy="533400"/>
                <wp:effectExtent l="0" t="0" r="66675" b="76200"/>
                <wp:wrapNone/>
                <wp:docPr id="754463561" name="Straight Arrow Connector 754463561"/>
                <wp:cNvGraphicFramePr/>
                <a:graphic xmlns:a="http://schemas.openxmlformats.org/drawingml/2006/main">
                  <a:graphicData uri="http://schemas.microsoft.com/office/word/2010/wordprocessingShape">
                    <wps:wsp>
                      <wps:cNvCnPr/>
                      <wps:spPr>
                        <a:xfrm>
                          <a:off x="0" y="0"/>
                          <a:ext cx="14573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w14:anchorId="5C68EBF9">
              <v:shape id="Straight Arrow Connector 754463561" style="position:absolute;margin-left:48pt;margin-top:11.6pt;width:114.75pt;height: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" w14:anchorId="42886B16">
                <v:stroke joinstyle="miter" endarrow="block"/>
              </v:shape>
            </w:pict>
          </mc:Fallback>
        </mc:AlternateContent>
      </w:r>
      <w:r w:rsidRPr="00B6553F">
        <w:rPr>
          <w:rFonts w:asciiTheme="minorHAnsi" w:hAnsiTheme="minorHAnsi"/>
          <w:noProof/>
          <w:sz w:val="24"/>
          <w:szCs w:val="24"/>
          <w:lang w:val="en-IE" w:eastAsia="en-IE"/>
        </w:rPr>
        <mc:AlternateContent>
          <mc:Choice Requires="wps">
            <w:drawing>
              <wp:anchor distT="0" distB="0" distL="114300" distR="114300" simplePos="0" relativeHeight="251705344" behindDoc="0" locked="0" layoutInCell="1" allowOverlap="1" wp14:anchorId="4A68FD1A" wp14:editId="38C2A1C4">
                <wp:simplePos x="0" y="0"/>
                <wp:positionH relativeFrom="column">
                  <wp:posOffset>3676650</wp:posOffset>
                </wp:positionH>
                <wp:positionV relativeFrom="paragraph">
                  <wp:posOffset>52070</wp:posOffset>
                </wp:positionV>
                <wp:extent cx="1409700" cy="628650"/>
                <wp:effectExtent l="38100" t="0" r="19050" b="57150"/>
                <wp:wrapNone/>
                <wp:docPr id="754463562" name="Straight Arrow Connector 754463562"/>
                <wp:cNvGraphicFramePr/>
                <a:graphic xmlns:a="http://schemas.openxmlformats.org/drawingml/2006/main">
                  <a:graphicData uri="http://schemas.microsoft.com/office/word/2010/wordprocessingShape">
                    <wps:wsp>
                      <wps:cNvCnPr/>
                      <wps:spPr>
                        <a:xfrm flipH="1">
                          <a:off x="0" y="0"/>
                          <a:ext cx="1409700" cy="628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w14:anchorId="21F2AB46">
              <v:shape id="Straight Arrow Connector 754463562" style="position:absolute;margin-left:289.5pt;margin-top:4.1pt;width:111pt;height:49.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" w14:anchorId="09FB7E71">
                <v:stroke joinstyle="miter" endarrow="block"/>
              </v:shape>
            </w:pict>
          </mc:Fallback>
        </mc:AlternateContent>
      </w:r>
      <w:r w:rsidRPr="00B6553F">
        <w:rPr>
          <w:rFonts w:asciiTheme="minorHAnsi" w:hAnsiTheme="minorHAnsi"/>
          <w:sz w:val="24"/>
          <w:szCs w:val="24"/>
        </w:rPr>
        <w:tab/>
      </w:r>
      <w:r w:rsidRPr="00B6553F">
        <w:rPr>
          <w:rFonts w:asciiTheme="minorHAnsi" w:hAnsiTheme="minorHAnsi"/>
          <w:sz w:val="24"/>
          <w:szCs w:val="24"/>
        </w:rPr>
        <w:tab/>
        <w:t xml:space="preserve">    </w:t>
      </w:r>
    </w:p>
    <w:p w14:paraId="241DA791"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noProof/>
          <w:sz w:val="24"/>
          <w:szCs w:val="24"/>
          <w:lang w:val="en-IE" w:eastAsia="en-IE"/>
        </w:rPr>
        <mc:AlternateContent>
          <mc:Choice Requires="wps">
            <w:drawing>
              <wp:anchor distT="45720" distB="45720" distL="114300" distR="114300" simplePos="0" relativeHeight="251701248" behindDoc="0" locked="0" layoutInCell="1" allowOverlap="1" wp14:anchorId="1DC4B572" wp14:editId="1E7196B4">
                <wp:simplePos x="0" y="0"/>
                <wp:positionH relativeFrom="column">
                  <wp:posOffset>2219325</wp:posOffset>
                </wp:positionH>
                <wp:positionV relativeFrom="paragraph">
                  <wp:posOffset>138430</wp:posOffset>
                </wp:positionV>
                <wp:extent cx="1343025" cy="819150"/>
                <wp:effectExtent l="0" t="0" r="28575" b="19050"/>
                <wp:wrapSquare wrapText="bothSides"/>
                <wp:docPr id="754463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19150"/>
                        </a:xfrm>
                        <a:prstGeom prst="rect">
                          <a:avLst/>
                        </a:prstGeom>
                        <a:solidFill>
                          <a:srgbClr val="FFFFFF"/>
                        </a:solidFill>
                        <a:ln w="9525">
                          <a:solidFill>
                            <a:srgbClr val="000000"/>
                          </a:solidFill>
                          <a:miter lim="800000"/>
                          <a:headEnd/>
                          <a:tailEnd/>
                        </a:ln>
                      </wps:spPr>
                      <wps:txbx>
                        <w:txbxContent>
                          <w:p w14:paraId="5ADD6549" w14:textId="77777777" w:rsidR="009278FF" w:rsidRPr="00416AA8" w:rsidRDefault="009278FF" w:rsidP="001C528D">
                            <w:pPr>
                              <w:jc w:val="center"/>
                              <w:rPr>
                                <w:sz w:val="16"/>
                                <w:szCs w:val="16"/>
                              </w:rPr>
                            </w:pPr>
                          </w:p>
                          <w:p w14:paraId="7A838206" w14:textId="77777777" w:rsidR="009278FF" w:rsidRPr="00300CAD" w:rsidRDefault="009278FF" w:rsidP="001C528D">
                            <w:pPr>
                              <w:spacing w:after="0"/>
                              <w:jc w:val="center"/>
                              <w:rPr>
                                <w:sz w:val="32"/>
                                <w:szCs w:val="32"/>
                              </w:rPr>
                            </w:pPr>
                            <w:r w:rsidRPr="00300CAD">
                              <w:rPr>
                                <w:sz w:val="32"/>
                                <w:szCs w:val="32"/>
                              </w:rPr>
                              <w:t>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4B572" id="_x0000_s1047" type="#_x0000_t202" style="position:absolute;margin-left:174.75pt;margin-top:10.9pt;width:105.75pt;height:6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">
                <v:textbox>
                  <w:txbxContent>
                    <w:p w14:paraId="5ADD6549" w14:textId="77777777" w:rsidR="009278FF" w:rsidRPr="00416AA8" w:rsidRDefault="009278FF" w:rsidP="001C528D">
                      <w:pPr>
                        <w:jc w:val="center"/>
                        <w:rPr>
                          <w:sz w:val="16"/>
                          <w:szCs w:val="16"/>
                        </w:rPr>
                      </w:pPr>
                    </w:p>
                    <w:p w14:paraId="7A838206" w14:textId="77777777" w:rsidR="009278FF" w:rsidRPr="00300CAD" w:rsidRDefault="009278FF" w:rsidP="001C528D">
                      <w:pPr>
                        <w:spacing w:after="0"/>
                        <w:jc w:val="center"/>
                        <w:rPr>
                          <w:sz w:val="32"/>
                          <w:szCs w:val="32"/>
                        </w:rPr>
                      </w:pPr>
                      <w:r w:rsidRPr="00300CAD">
                        <w:rPr>
                          <w:sz w:val="32"/>
                          <w:szCs w:val="32"/>
                        </w:rPr>
                        <w:t>Staff</w:t>
                      </w:r>
                    </w:p>
                  </w:txbxContent>
                </v:textbox>
                <w10:wrap type="square"/>
              </v:shape>
            </w:pict>
          </mc:Fallback>
        </mc:AlternateContent>
      </w:r>
    </w:p>
    <w:p w14:paraId="20B22358" w14:textId="77777777" w:rsidR="001C528D" w:rsidRPr="00B6553F" w:rsidRDefault="001C528D" w:rsidP="001C528D">
      <w:pPr>
        <w:spacing w:after="0" w:line="240" w:lineRule="auto"/>
        <w:rPr>
          <w:rFonts w:asciiTheme="minorHAnsi" w:hAnsiTheme="minorHAnsi"/>
          <w:sz w:val="24"/>
          <w:szCs w:val="24"/>
        </w:rPr>
      </w:pPr>
    </w:p>
    <w:p w14:paraId="6D02AD40" w14:textId="77777777" w:rsidR="001C528D" w:rsidRPr="00B6553F" w:rsidRDefault="001C528D" w:rsidP="001C528D">
      <w:pPr>
        <w:spacing w:after="0" w:line="240" w:lineRule="auto"/>
        <w:rPr>
          <w:rFonts w:asciiTheme="minorHAnsi" w:hAnsiTheme="minorHAnsi"/>
          <w:sz w:val="24"/>
          <w:szCs w:val="24"/>
        </w:rPr>
      </w:pPr>
    </w:p>
    <w:p w14:paraId="1ABD58A1" w14:textId="77777777" w:rsidR="001C528D" w:rsidRPr="00B6553F" w:rsidRDefault="001C528D" w:rsidP="001C528D">
      <w:pPr>
        <w:spacing w:after="0" w:line="240" w:lineRule="auto"/>
        <w:rPr>
          <w:rFonts w:asciiTheme="minorHAnsi" w:hAnsiTheme="minorHAnsi"/>
          <w:sz w:val="24"/>
          <w:szCs w:val="24"/>
        </w:rPr>
      </w:pPr>
    </w:p>
    <w:p w14:paraId="6CFDCD03"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p>
    <w:p w14:paraId="5FAED297" w14:textId="77777777" w:rsidR="001C528D" w:rsidRPr="00B6553F" w:rsidRDefault="001C528D" w:rsidP="001C528D">
      <w:pPr>
        <w:spacing w:after="0" w:line="240" w:lineRule="auto"/>
        <w:ind w:left="3600" w:firstLine="720"/>
        <w:rPr>
          <w:rFonts w:asciiTheme="minorHAnsi" w:hAnsiTheme="minorHAnsi"/>
          <w:sz w:val="24"/>
          <w:szCs w:val="24"/>
        </w:rPr>
      </w:pPr>
    </w:p>
    <w:p w14:paraId="50D1D747" w14:textId="77777777" w:rsidR="001C528D" w:rsidRPr="00B6553F" w:rsidRDefault="001C528D" w:rsidP="001C528D">
      <w:pPr>
        <w:spacing w:after="0" w:line="240" w:lineRule="auto"/>
        <w:ind w:left="3600" w:firstLine="720"/>
        <w:rPr>
          <w:rFonts w:asciiTheme="minorHAnsi" w:hAnsiTheme="minorHAnsi"/>
          <w:sz w:val="24"/>
          <w:szCs w:val="24"/>
        </w:rPr>
      </w:pPr>
      <w:r w:rsidRPr="00B6553F">
        <w:rPr>
          <w:rFonts w:asciiTheme="minorHAnsi" w:hAnsiTheme="minorHAnsi"/>
          <w:sz w:val="24"/>
          <w:szCs w:val="24"/>
        </w:rPr>
        <w:t xml:space="preserve">  |</w:t>
      </w:r>
    </w:p>
    <w:p w14:paraId="1D3C9244"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t xml:space="preserve">  |</w:t>
      </w:r>
    </w:p>
    <w:p w14:paraId="37C3FB84"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r>
      <w:r w:rsidRPr="00B6553F">
        <w:rPr>
          <w:rFonts w:asciiTheme="minorHAnsi" w:hAnsiTheme="minorHAnsi"/>
          <w:sz w:val="24"/>
          <w:szCs w:val="24"/>
        </w:rPr>
        <w:tab/>
        <w:t xml:space="preserve">  |</w:t>
      </w:r>
    </w:p>
    <w:p w14:paraId="7494D55C" w14:textId="77777777" w:rsidR="001C528D" w:rsidRPr="00B6553F" w:rsidRDefault="001C528D" w:rsidP="001C528D">
      <w:pPr>
        <w:spacing w:after="0" w:line="240" w:lineRule="auto"/>
        <w:rPr>
          <w:rFonts w:asciiTheme="minorHAnsi" w:hAnsiTheme="minorHAnsi"/>
          <w:sz w:val="24"/>
          <w:szCs w:val="24"/>
        </w:rPr>
      </w:pPr>
    </w:p>
    <w:p w14:paraId="0CCA2588"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sz w:val="24"/>
          <w:szCs w:val="24"/>
        </w:rPr>
        <w:t>___________________________________________________________________________</w:t>
      </w:r>
    </w:p>
    <w:p w14:paraId="420E96AB" w14:textId="77777777" w:rsidR="001C528D" w:rsidRPr="00B6553F" w:rsidRDefault="001C528D" w:rsidP="001C528D">
      <w:pPr>
        <w:spacing w:after="0" w:line="240" w:lineRule="auto"/>
        <w:rPr>
          <w:rFonts w:asciiTheme="minorHAnsi" w:hAnsiTheme="minorHAnsi"/>
          <w:sz w:val="24"/>
          <w:szCs w:val="24"/>
        </w:rPr>
      </w:pPr>
      <w:r w:rsidRPr="00B6553F">
        <w:rPr>
          <w:rFonts w:asciiTheme="minorHAnsi" w:hAnsiTheme="minorHAnsi"/>
          <w:noProof/>
          <w:sz w:val="24"/>
          <w:szCs w:val="24"/>
          <w:lang w:val="en-IE" w:eastAsia="en-IE"/>
        </w:rPr>
        <mc:AlternateContent>
          <mc:Choice Requires="wps">
            <w:drawing>
              <wp:anchor distT="45720" distB="45720" distL="114300" distR="114300" simplePos="0" relativeHeight="251710464" behindDoc="0" locked="0" layoutInCell="1" allowOverlap="1" wp14:anchorId="06AF4B64" wp14:editId="0DEBE032">
                <wp:simplePos x="0" y="0"/>
                <wp:positionH relativeFrom="column">
                  <wp:posOffset>1285875</wp:posOffset>
                </wp:positionH>
                <wp:positionV relativeFrom="paragraph">
                  <wp:posOffset>316865</wp:posOffset>
                </wp:positionV>
                <wp:extent cx="876300" cy="447675"/>
                <wp:effectExtent l="0" t="0" r="19050" b="28575"/>
                <wp:wrapSquare wrapText="bothSides"/>
                <wp:docPr id="754463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47675"/>
                        </a:xfrm>
                        <a:prstGeom prst="rect">
                          <a:avLst/>
                        </a:prstGeom>
                        <a:solidFill>
                          <a:srgbClr val="FFFFFF"/>
                        </a:solidFill>
                        <a:ln w="9525">
                          <a:solidFill>
                            <a:srgbClr val="000000"/>
                          </a:solidFill>
                          <a:miter lim="800000"/>
                          <a:headEnd/>
                          <a:tailEnd/>
                        </a:ln>
                      </wps:spPr>
                      <wps:txbx>
                        <w:txbxContent>
                          <w:p w14:paraId="45422474" w14:textId="77777777" w:rsidR="009278FF" w:rsidRDefault="009278FF" w:rsidP="001C528D">
                            <w:pPr>
                              <w:spacing w:after="0"/>
                              <w:jc w:val="center"/>
                            </w:pPr>
                            <w:r>
                              <w:t>Citizens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F4B64" id="_x0000_s1048" type="#_x0000_t202" style="position:absolute;margin-left:101.25pt;margin-top:24.95pt;width:69pt;height:35.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">
                <v:textbox>
                  <w:txbxContent>
                    <w:p w14:paraId="45422474" w14:textId="77777777" w:rsidR="009278FF" w:rsidRDefault="009278FF" w:rsidP="001C528D">
                      <w:pPr>
                        <w:spacing w:after="0"/>
                        <w:jc w:val="center"/>
                      </w:pPr>
                      <w:r>
                        <w:t>Citizens Information</w:t>
                      </w:r>
                    </w:p>
                  </w:txbxContent>
                </v:textbox>
                <w10:wrap type="square"/>
              </v:shape>
            </w:pict>
          </mc:Fallback>
        </mc:AlternateContent>
      </w:r>
      <w:r w:rsidRPr="00B6553F">
        <w:rPr>
          <w:rFonts w:asciiTheme="minorHAnsi" w:hAnsiTheme="minorHAnsi"/>
          <w:noProof/>
          <w:sz w:val="24"/>
          <w:szCs w:val="24"/>
          <w:lang w:val="en-IE" w:eastAsia="en-IE"/>
        </w:rPr>
        <mc:AlternateContent>
          <mc:Choice Requires="wps">
            <w:drawing>
              <wp:anchor distT="45720" distB="45720" distL="114300" distR="114300" simplePos="0" relativeHeight="251712512" behindDoc="0" locked="0" layoutInCell="1" allowOverlap="1" wp14:anchorId="2D049FBA" wp14:editId="257079F0">
                <wp:simplePos x="0" y="0"/>
                <wp:positionH relativeFrom="column">
                  <wp:posOffset>3028950</wp:posOffset>
                </wp:positionH>
                <wp:positionV relativeFrom="paragraph">
                  <wp:posOffset>307340</wp:posOffset>
                </wp:positionV>
                <wp:extent cx="838200" cy="428625"/>
                <wp:effectExtent l="0" t="0" r="19050" b="28575"/>
                <wp:wrapSquare wrapText="bothSides"/>
                <wp:docPr id="754463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28625"/>
                        </a:xfrm>
                        <a:prstGeom prst="rect">
                          <a:avLst/>
                        </a:prstGeom>
                        <a:solidFill>
                          <a:srgbClr val="FFFFFF"/>
                        </a:solidFill>
                        <a:ln w="9525">
                          <a:solidFill>
                            <a:srgbClr val="000000"/>
                          </a:solidFill>
                          <a:miter lim="800000"/>
                          <a:headEnd/>
                          <a:tailEnd/>
                        </a:ln>
                      </wps:spPr>
                      <wps:txbx>
                        <w:txbxContent>
                          <w:p w14:paraId="01FF528B" w14:textId="77777777" w:rsidR="009278FF" w:rsidRDefault="009278FF" w:rsidP="001C528D">
                            <w:pPr>
                              <w:jc w:val="center"/>
                            </w:pPr>
                            <w:r>
                              <w:t>Adolescent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49FBA" id="_x0000_s1049" type="#_x0000_t202" style="position:absolute;margin-left:238.5pt;margin-top:24.2pt;width:66pt;height:33.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">
                <v:textbox>
                  <w:txbxContent>
                    <w:p w14:paraId="01FF528B" w14:textId="77777777" w:rsidR="009278FF" w:rsidRDefault="009278FF" w:rsidP="001C528D">
                      <w:pPr>
                        <w:jc w:val="center"/>
                      </w:pPr>
                      <w:r>
                        <w:t>Adolescent Support</w:t>
                      </w:r>
                    </w:p>
                  </w:txbxContent>
                </v:textbox>
                <w10:wrap type="square"/>
              </v:shape>
            </w:pict>
          </mc:Fallback>
        </mc:AlternateContent>
      </w:r>
      <w:r w:rsidRPr="00B6553F">
        <w:rPr>
          <w:rFonts w:asciiTheme="minorHAnsi" w:hAnsiTheme="minorHAnsi"/>
          <w:noProof/>
          <w:sz w:val="24"/>
          <w:szCs w:val="24"/>
          <w:lang w:val="en-IE" w:eastAsia="en-IE"/>
        </w:rPr>
        <mc:AlternateContent>
          <mc:Choice Requires="wps">
            <w:drawing>
              <wp:anchor distT="45720" distB="45720" distL="114300" distR="114300" simplePos="0" relativeHeight="251713536" behindDoc="0" locked="0" layoutInCell="1" allowOverlap="1" wp14:anchorId="6702BE15" wp14:editId="6F4319EC">
                <wp:simplePos x="0" y="0"/>
                <wp:positionH relativeFrom="column">
                  <wp:posOffset>3933825</wp:posOffset>
                </wp:positionH>
                <wp:positionV relativeFrom="paragraph">
                  <wp:posOffset>297815</wp:posOffset>
                </wp:positionV>
                <wp:extent cx="685800" cy="323850"/>
                <wp:effectExtent l="0" t="0" r="19050" b="19050"/>
                <wp:wrapSquare wrapText="bothSides"/>
                <wp:docPr id="754463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850"/>
                        </a:xfrm>
                        <a:prstGeom prst="rect">
                          <a:avLst/>
                        </a:prstGeom>
                        <a:solidFill>
                          <a:srgbClr val="FFFFFF"/>
                        </a:solidFill>
                        <a:ln w="9525">
                          <a:solidFill>
                            <a:srgbClr val="000000"/>
                          </a:solidFill>
                          <a:miter lim="800000"/>
                          <a:headEnd/>
                          <a:tailEnd/>
                        </a:ln>
                      </wps:spPr>
                      <wps:txbx>
                        <w:txbxContent>
                          <w:p w14:paraId="2E887959" w14:textId="77777777" w:rsidR="009278FF" w:rsidRDefault="009278FF" w:rsidP="001C528D">
                            <w:r>
                              <w:t>Keywork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2BE15" id="_x0000_s1050" type="#_x0000_t202" style="position:absolute;margin-left:309.75pt;margin-top:23.45pt;width:54pt;height:25.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">
                <v:textbox>
                  <w:txbxContent>
                    <w:p w14:paraId="2E887959" w14:textId="77777777" w:rsidR="009278FF" w:rsidRDefault="009278FF" w:rsidP="001C528D">
                      <w:proofErr w:type="spellStart"/>
                      <w:r>
                        <w:t>Keywork</w:t>
                      </w:r>
                      <w:proofErr w:type="spellEnd"/>
                    </w:p>
                  </w:txbxContent>
                </v:textbox>
                <w10:wrap type="square"/>
              </v:shape>
            </w:pict>
          </mc:Fallback>
        </mc:AlternateContent>
      </w:r>
      <w:r w:rsidRPr="00B6553F">
        <w:rPr>
          <w:rFonts w:asciiTheme="minorHAnsi" w:hAnsiTheme="minorHAnsi"/>
          <w:noProof/>
          <w:sz w:val="24"/>
          <w:szCs w:val="24"/>
          <w:lang w:val="en-IE" w:eastAsia="en-IE"/>
        </w:rPr>
        <mc:AlternateContent>
          <mc:Choice Requires="wps">
            <w:drawing>
              <wp:anchor distT="45720" distB="45720" distL="114300" distR="114300" simplePos="0" relativeHeight="251708416" behindDoc="0" locked="0" layoutInCell="1" allowOverlap="1" wp14:anchorId="7C465AF5" wp14:editId="321C5C52">
                <wp:simplePos x="0" y="0"/>
                <wp:positionH relativeFrom="column">
                  <wp:posOffset>-333375</wp:posOffset>
                </wp:positionH>
                <wp:positionV relativeFrom="paragraph">
                  <wp:posOffset>307340</wp:posOffset>
                </wp:positionV>
                <wp:extent cx="847725" cy="276225"/>
                <wp:effectExtent l="0" t="0" r="28575" b="28575"/>
                <wp:wrapSquare wrapText="bothSides"/>
                <wp:docPr id="754463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76225"/>
                        </a:xfrm>
                        <a:prstGeom prst="rect">
                          <a:avLst/>
                        </a:prstGeom>
                        <a:solidFill>
                          <a:srgbClr val="FFFFFF"/>
                        </a:solidFill>
                        <a:ln w="9525">
                          <a:solidFill>
                            <a:srgbClr val="000000"/>
                          </a:solidFill>
                          <a:miter lim="800000"/>
                          <a:headEnd/>
                          <a:tailEnd/>
                        </a:ln>
                      </wps:spPr>
                      <wps:txbx>
                        <w:txbxContent>
                          <w:p w14:paraId="68A015BD" w14:textId="77777777" w:rsidR="009278FF" w:rsidRDefault="009278FF" w:rsidP="001C528D">
                            <w:pPr>
                              <w:jc w:val="center"/>
                            </w:pPr>
                            <w:r>
                              <w:t>Counselling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65AF5" id="_x0000_s1051" type="#_x0000_t202" style="position:absolute;margin-left:-26.25pt;margin-top:24.2pt;width:66.75pt;height:21.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">
                <v:textbox>
                  <w:txbxContent>
                    <w:p w14:paraId="68A015BD" w14:textId="77777777" w:rsidR="009278FF" w:rsidRDefault="009278FF" w:rsidP="001C528D">
                      <w:pPr>
                        <w:jc w:val="center"/>
                      </w:pPr>
                      <w:r>
                        <w:t>Counselling</w:t>
                      </w:r>
                    </w:p>
                  </w:txbxContent>
                </v:textbox>
                <w10:wrap type="square"/>
              </v:shape>
            </w:pict>
          </mc:Fallback>
        </mc:AlternateContent>
      </w:r>
      <w:r w:rsidRPr="00B6553F">
        <w:rPr>
          <w:rFonts w:asciiTheme="minorHAnsi" w:hAnsiTheme="minorHAnsi"/>
          <w:noProof/>
          <w:sz w:val="24"/>
          <w:szCs w:val="24"/>
          <w:lang w:val="en-IE" w:eastAsia="en-IE"/>
        </w:rPr>
        <mc:AlternateContent>
          <mc:Choice Requires="wps">
            <w:drawing>
              <wp:anchor distT="45720" distB="45720" distL="114300" distR="114300" simplePos="0" relativeHeight="251709440" behindDoc="0" locked="0" layoutInCell="1" allowOverlap="1" wp14:anchorId="050E7E40" wp14:editId="180E032B">
                <wp:simplePos x="0" y="0"/>
                <wp:positionH relativeFrom="column">
                  <wp:posOffset>609600</wp:posOffset>
                </wp:positionH>
                <wp:positionV relativeFrom="paragraph">
                  <wp:posOffset>307340</wp:posOffset>
                </wp:positionV>
                <wp:extent cx="561975" cy="466725"/>
                <wp:effectExtent l="0" t="0" r="28575" b="28575"/>
                <wp:wrapSquare wrapText="bothSides"/>
                <wp:docPr id="754463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66725"/>
                        </a:xfrm>
                        <a:prstGeom prst="rect">
                          <a:avLst/>
                        </a:prstGeom>
                        <a:solidFill>
                          <a:srgbClr val="FFFFFF"/>
                        </a:solidFill>
                        <a:ln w="9525">
                          <a:solidFill>
                            <a:srgbClr val="000000"/>
                          </a:solidFill>
                          <a:miter lim="800000"/>
                          <a:headEnd/>
                          <a:tailEnd/>
                        </a:ln>
                      </wps:spPr>
                      <wps:txbx>
                        <w:txbxContent>
                          <w:p w14:paraId="1B043D2B" w14:textId="77777777" w:rsidR="009278FF" w:rsidRDefault="009278FF" w:rsidP="001C528D">
                            <w:pPr>
                              <w:jc w:val="center"/>
                            </w:pPr>
                            <w:r>
                              <w:t>After-Care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E7E40" id="_x0000_s1052" type="#_x0000_t202" style="position:absolute;margin-left:48pt;margin-top:24.2pt;width:44.25pt;height:36.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">
                <v:textbox>
                  <w:txbxContent>
                    <w:p w14:paraId="1B043D2B" w14:textId="77777777" w:rsidR="009278FF" w:rsidRDefault="009278FF" w:rsidP="001C528D">
                      <w:pPr>
                        <w:jc w:val="center"/>
                      </w:pPr>
                      <w:r>
                        <w:t>After-Care</w:t>
                      </w:r>
                    </w:p>
                  </w:txbxContent>
                </v:textbox>
                <w10:wrap type="square"/>
              </v:shape>
            </w:pict>
          </mc:Fallback>
        </mc:AlternateContent>
      </w:r>
      <w:r w:rsidRPr="00B6553F">
        <w:rPr>
          <w:rFonts w:asciiTheme="minorHAnsi" w:hAnsiTheme="minorHAnsi"/>
          <w:noProof/>
          <w:sz w:val="24"/>
          <w:szCs w:val="24"/>
          <w:lang w:val="en-IE" w:eastAsia="en-IE"/>
        </w:rPr>
        <mc:AlternateContent>
          <mc:Choice Requires="wps">
            <w:drawing>
              <wp:anchor distT="45720" distB="45720" distL="114300" distR="114300" simplePos="0" relativeHeight="251711488" behindDoc="0" locked="0" layoutInCell="1" allowOverlap="1" wp14:anchorId="6C9C38A6" wp14:editId="403622B4">
                <wp:simplePos x="0" y="0"/>
                <wp:positionH relativeFrom="column">
                  <wp:posOffset>2219325</wp:posOffset>
                </wp:positionH>
                <wp:positionV relativeFrom="paragraph">
                  <wp:posOffset>316865</wp:posOffset>
                </wp:positionV>
                <wp:extent cx="723900" cy="314325"/>
                <wp:effectExtent l="0" t="0" r="19050" b="28575"/>
                <wp:wrapSquare wrapText="bothSides"/>
                <wp:docPr id="754463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14325"/>
                        </a:xfrm>
                        <a:prstGeom prst="rect">
                          <a:avLst/>
                        </a:prstGeom>
                        <a:solidFill>
                          <a:srgbClr val="FFFFFF"/>
                        </a:solidFill>
                        <a:ln w="9525">
                          <a:solidFill>
                            <a:srgbClr val="000000"/>
                          </a:solidFill>
                          <a:miter lim="800000"/>
                          <a:headEnd/>
                          <a:tailEnd/>
                        </a:ln>
                      </wps:spPr>
                      <wps:txbx>
                        <w:txbxContent>
                          <w:p w14:paraId="23B49D30" w14:textId="77777777" w:rsidR="009278FF" w:rsidRDefault="009278FF" w:rsidP="001C528D">
                            <w:pPr>
                              <w:jc w:val="center"/>
                            </w:pPr>
                            <w:r>
                              <w:t>Holistics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C38A6" id="_x0000_s1053" type="#_x0000_t202" style="position:absolute;margin-left:174.75pt;margin-top:24.95pt;width:57pt;height:24.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">
                <v:textbox>
                  <w:txbxContent>
                    <w:p w14:paraId="23B49D30" w14:textId="77777777" w:rsidR="009278FF" w:rsidRDefault="009278FF" w:rsidP="001C528D">
                      <w:pPr>
                        <w:jc w:val="center"/>
                      </w:pPr>
                      <w:proofErr w:type="spellStart"/>
                      <w:r>
                        <w:t>Holistics</w:t>
                      </w:r>
                      <w:proofErr w:type="spellEnd"/>
                    </w:p>
                  </w:txbxContent>
                </v:textbox>
                <w10:wrap type="square"/>
              </v:shape>
            </w:pict>
          </mc:Fallback>
        </mc:AlternateContent>
      </w:r>
      <w:r w:rsidRPr="00B6553F">
        <w:rPr>
          <w:rFonts w:asciiTheme="minorHAnsi" w:hAnsiTheme="minorHAnsi"/>
          <w:noProof/>
          <w:sz w:val="24"/>
          <w:szCs w:val="24"/>
          <w:lang w:val="en-IE" w:eastAsia="en-IE"/>
        </w:rPr>
        <mc:AlternateContent>
          <mc:Choice Requires="wps">
            <w:drawing>
              <wp:anchor distT="45720" distB="45720" distL="114300" distR="114300" simplePos="0" relativeHeight="251714560" behindDoc="0" locked="0" layoutInCell="1" allowOverlap="1" wp14:anchorId="77DE2A87" wp14:editId="211286C3">
                <wp:simplePos x="0" y="0"/>
                <wp:positionH relativeFrom="column">
                  <wp:posOffset>4686300</wp:posOffset>
                </wp:positionH>
                <wp:positionV relativeFrom="paragraph">
                  <wp:posOffset>297815</wp:posOffset>
                </wp:positionV>
                <wp:extent cx="657225" cy="657225"/>
                <wp:effectExtent l="0" t="0" r="28575" b="28575"/>
                <wp:wrapSquare wrapText="bothSides"/>
                <wp:docPr id="754463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57225"/>
                        </a:xfrm>
                        <a:prstGeom prst="rect">
                          <a:avLst/>
                        </a:prstGeom>
                        <a:solidFill>
                          <a:srgbClr val="FFFFFF"/>
                        </a:solidFill>
                        <a:ln w="9525">
                          <a:solidFill>
                            <a:srgbClr val="000000"/>
                          </a:solidFill>
                          <a:miter lim="800000"/>
                          <a:headEnd/>
                          <a:tailEnd/>
                        </a:ln>
                      </wps:spPr>
                      <wps:txbx>
                        <w:txbxContent>
                          <w:p w14:paraId="69337917" w14:textId="77777777" w:rsidR="009278FF" w:rsidRDefault="009278FF" w:rsidP="001C528D">
                            <w:pPr>
                              <w:jc w:val="center"/>
                            </w:pPr>
                            <w:r>
                              <w:t>Mental Health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E2A87" id="_x0000_s1054" type="#_x0000_t202" style="position:absolute;margin-left:369pt;margin-top:23.45pt;width:51.75pt;height:5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">
                <v:textbox>
                  <w:txbxContent>
                    <w:p w14:paraId="69337917" w14:textId="77777777" w:rsidR="009278FF" w:rsidRDefault="009278FF" w:rsidP="001C528D">
                      <w:pPr>
                        <w:jc w:val="center"/>
                      </w:pPr>
                      <w:r>
                        <w:t>Mental Health Support</w:t>
                      </w:r>
                    </w:p>
                  </w:txbxContent>
                </v:textbox>
                <w10:wrap type="square"/>
              </v:shape>
            </w:pict>
          </mc:Fallback>
        </mc:AlternateContent>
      </w:r>
      <w:r w:rsidRPr="00B6553F">
        <w:rPr>
          <w:rFonts w:asciiTheme="minorHAnsi" w:hAnsiTheme="minorHAnsi"/>
          <w:noProof/>
          <w:sz w:val="24"/>
          <w:szCs w:val="24"/>
          <w:lang w:val="en-IE" w:eastAsia="en-IE"/>
        </w:rPr>
        <mc:AlternateContent>
          <mc:Choice Requires="wps">
            <w:drawing>
              <wp:anchor distT="45720" distB="45720" distL="114300" distR="114300" simplePos="0" relativeHeight="251715584" behindDoc="0" locked="0" layoutInCell="1" allowOverlap="1" wp14:anchorId="5EC8BB48" wp14:editId="55C5AE31">
                <wp:simplePos x="0" y="0"/>
                <wp:positionH relativeFrom="column">
                  <wp:posOffset>5419725</wp:posOffset>
                </wp:positionH>
                <wp:positionV relativeFrom="paragraph">
                  <wp:posOffset>288290</wp:posOffset>
                </wp:positionV>
                <wp:extent cx="666750" cy="447675"/>
                <wp:effectExtent l="0" t="0" r="19050" b="28575"/>
                <wp:wrapSquare wrapText="bothSides"/>
                <wp:docPr id="754463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solidFill>
                          <a:srgbClr val="FFFFFF"/>
                        </a:solidFill>
                        <a:ln w="9525">
                          <a:solidFill>
                            <a:srgbClr val="000000"/>
                          </a:solidFill>
                          <a:miter lim="800000"/>
                          <a:headEnd/>
                          <a:tailEnd/>
                        </a:ln>
                      </wps:spPr>
                      <wps:txbx>
                        <w:txbxContent>
                          <w:p w14:paraId="40DAF53A" w14:textId="77777777" w:rsidR="009278FF" w:rsidRDefault="009278FF" w:rsidP="001C528D">
                            <w:pPr>
                              <w:jc w:val="center"/>
                            </w:pPr>
                            <w:r>
                              <w:t>Family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8BB48" id="_x0000_s1055" type="#_x0000_t202" style="position:absolute;margin-left:426.75pt;margin-top:22.7pt;width:52.5pt;height:35.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">
                <v:textbox>
                  <w:txbxContent>
                    <w:p w14:paraId="40DAF53A" w14:textId="77777777" w:rsidR="009278FF" w:rsidRDefault="009278FF" w:rsidP="001C528D">
                      <w:pPr>
                        <w:jc w:val="center"/>
                      </w:pPr>
                      <w:r>
                        <w:t>Family Support</w:t>
                      </w:r>
                    </w:p>
                  </w:txbxContent>
                </v:textbox>
                <w10:wrap type="square"/>
              </v:shape>
            </w:pict>
          </mc:Fallback>
        </mc:AlternateContent>
      </w:r>
      <w:r w:rsidRPr="00B6553F">
        <w:rPr>
          <w:rFonts w:asciiTheme="minorHAnsi" w:hAnsiTheme="minorHAnsi"/>
          <w:sz w:val="24"/>
          <w:szCs w:val="24"/>
        </w:rPr>
        <w:t>|</w:t>
      </w:r>
      <w:r w:rsidRPr="00B6553F">
        <w:rPr>
          <w:rFonts w:asciiTheme="minorHAnsi" w:hAnsiTheme="minorHAnsi"/>
          <w:sz w:val="24"/>
          <w:szCs w:val="24"/>
        </w:rPr>
        <w:tab/>
        <w:t xml:space="preserve">           |      </w:t>
      </w:r>
      <w:r w:rsidRPr="00B6553F">
        <w:rPr>
          <w:rFonts w:asciiTheme="minorHAnsi" w:hAnsiTheme="minorHAnsi"/>
          <w:sz w:val="24"/>
          <w:szCs w:val="24"/>
        </w:rPr>
        <w:tab/>
        <w:t xml:space="preserve">        |</w:t>
      </w:r>
      <w:r w:rsidRPr="00B6553F">
        <w:rPr>
          <w:rFonts w:asciiTheme="minorHAnsi" w:hAnsiTheme="minorHAnsi"/>
          <w:sz w:val="24"/>
          <w:szCs w:val="24"/>
        </w:rPr>
        <w:tab/>
        <w:t xml:space="preserve">                    |</w:t>
      </w:r>
      <w:r w:rsidRPr="00B6553F">
        <w:rPr>
          <w:rFonts w:asciiTheme="minorHAnsi" w:hAnsiTheme="minorHAnsi"/>
          <w:sz w:val="24"/>
          <w:szCs w:val="24"/>
        </w:rPr>
        <w:tab/>
        <w:t xml:space="preserve">                   |</w:t>
      </w:r>
      <w:r w:rsidRPr="00B6553F">
        <w:rPr>
          <w:rFonts w:asciiTheme="minorHAnsi" w:hAnsiTheme="minorHAnsi"/>
          <w:sz w:val="24"/>
          <w:szCs w:val="24"/>
        </w:rPr>
        <w:tab/>
        <w:t xml:space="preserve">                |</w:t>
      </w:r>
      <w:r w:rsidRPr="00B6553F">
        <w:rPr>
          <w:rFonts w:asciiTheme="minorHAnsi" w:hAnsiTheme="minorHAnsi"/>
          <w:sz w:val="24"/>
          <w:szCs w:val="24"/>
        </w:rPr>
        <w:tab/>
        <w:t xml:space="preserve">           |                  |</w:t>
      </w:r>
    </w:p>
    <w:p w14:paraId="44B6E3CE" w14:textId="77777777" w:rsidR="001C528D" w:rsidRDefault="001C528D" w:rsidP="001C528D">
      <w:pPr>
        <w:spacing w:after="0" w:line="240" w:lineRule="auto"/>
        <w:rPr>
          <w:rFonts w:asciiTheme="minorHAnsi" w:hAnsiTheme="minorHAnsi"/>
          <w:sz w:val="24"/>
          <w:szCs w:val="24"/>
        </w:rPr>
      </w:pPr>
      <w:r w:rsidRPr="00B6553F">
        <w:rPr>
          <w:rFonts w:asciiTheme="minorHAnsi" w:hAnsiTheme="minorHAnsi"/>
          <w:sz w:val="24"/>
          <w:szCs w:val="24"/>
        </w:rPr>
        <w:tab/>
      </w:r>
      <w:r w:rsidRPr="00B6553F">
        <w:rPr>
          <w:rFonts w:asciiTheme="minorHAnsi" w:hAnsiTheme="minorHAnsi"/>
          <w:sz w:val="24"/>
          <w:szCs w:val="24"/>
        </w:rPr>
        <w:tab/>
      </w:r>
    </w:p>
    <w:p w14:paraId="598EBA1D" w14:textId="77777777" w:rsidR="006D3BFF" w:rsidRPr="00B6553F" w:rsidRDefault="006D3BFF" w:rsidP="001C528D">
      <w:pPr>
        <w:spacing w:after="0" w:line="240" w:lineRule="auto"/>
        <w:rPr>
          <w:rFonts w:asciiTheme="minorHAnsi" w:hAnsiTheme="minorHAnsi"/>
          <w:sz w:val="24"/>
          <w:szCs w:val="24"/>
        </w:rPr>
      </w:pPr>
    </w:p>
    <w:p w14:paraId="500CF626" w14:textId="477210F4" w:rsidR="005457BD" w:rsidRPr="00B6553F" w:rsidRDefault="00016469" w:rsidP="6C7A4E77">
      <w:pPr>
        <w:jc w:val="both"/>
        <w:rPr>
          <w:rFonts w:asciiTheme="minorHAnsi" w:hAnsiTheme="minorHAnsi" w:cs="Arial"/>
        </w:rPr>
      </w:pPr>
      <w:r w:rsidRPr="00B6553F">
        <w:rPr>
          <w:rFonts w:asciiTheme="minorHAnsi" w:hAnsiTheme="minorHAnsi"/>
          <w:noProof/>
          <w:lang w:val="en-IE" w:eastAsia="en-IE"/>
        </w:rPr>
        <mc:AlternateContent>
          <mc:Choice Requires="wps">
            <w:drawing>
              <wp:anchor distT="0" distB="0" distL="114300" distR="114300" simplePos="0" relativeHeight="251651072" behindDoc="0" locked="0" layoutInCell="1" allowOverlap="1" wp14:anchorId="1B5BE3C3" wp14:editId="39EF12FD">
                <wp:simplePos x="0" y="0"/>
                <wp:positionH relativeFrom="column">
                  <wp:posOffset>31750</wp:posOffset>
                </wp:positionH>
                <wp:positionV relativeFrom="paragraph">
                  <wp:posOffset>154305</wp:posOffset>
                </wp:positionV>
                <wp:extent cx="6170930" cy="916305"/>
                <wp:effectExtent l="0" t="0" r="127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930" cy="916305"/>
                        </a:xfrm>
                        <a:prstGeom prst="rect">
                          <a:avLst/>
                        </a:prstGeom>
                        <a:solidFill>
                          <a:schemeClr val="accent6">
                            <a:lumMod val="60000"/>
                            <a:lumOff val="40000"/>
                          </a:schemeClr>
                        </a:solidFill>
                        <a:ln>
                          <a:noFill/>
                        </a:ln>
                        <a:extLst/>
                      </wps:spPr>
                      <wps:txbx>
                        <w:txbxContent>
                          <w:p w14:paraId="7A1D3686" w14:textId="77777777" w:rsidR="009278FF" w:rsidRPr="0081170D" w:rsidRDefault="009278FF" w:rsidP="0038785D">
                            <w:pPr>
                              <w:jc w:val="center"/>
                              <w:rPr>
                                <w:b/>
                                <w:color w:val="7030A0"/>
                                <w:sz w:val="40"/>
                                <w:szCs w:val="40"/>
                                <w:lang w:val="en-IE"/>
                              </w:rPr>
                            </w:pPr>
                            <w:r w:rsidRPr="0081170D">
                              <w:rPr>
                                <w:b/>
                                <w:color w:val="7030A0"/>
                                <w:sz w:val="40"/>
                                <w:szCs w:val="40"/>
                                <w:lang w:val="en-IE"/>
                              </w:rPr>
                              <w:t>Organisational Structure</w:t>
                            </w:r>
                          </w:p>
                          <w:p w14:paraId="648A3053" w14:textId="77777777" w:rsidR="009278FF" w:rsidRPr="0038785D" w:rsidRDefault="009278FF" w:rsidP="0038785D">
                            <w:pPr>
                              <w:jc w:val="center"/>
                              <w:rPr>
                                <w:b/>
                                <w:sz w:val="24"/>
                                <w:szCs w:val="24"/>
                                <w:lang w:val="en-IE"/>
                              </w:rPr>
                            </w:pPr>
                            <w:r w:rsidRPr="0038785D">
                              <w:rPr>
                                <w:b/>
                                <w:sz w:val="24"/>
                                <w:szCs w:val="24"/>
                                <w:lang w:val="en-IE"/>
                              </w:rPr>
                              <w:t>Walkinstown Greenhills Resource Centre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5BE3C3" id="_x0000_s1056" type="#_x0000_t202" style="position:absolute;left:0;text-align:left;margin-left:2.5pt;margin-top:12.15pt;width:485.9pt;height:72.1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" fillcolor="#a8d08d [1945]" stroked="f">
                <v:textbox style="mso-fit-shape-to-text:t">
                  <w:txbxContent>
                    <w:p w14:paraId="7A1D3686" w14:textId="77777777" w:rsidR="009278FF" w:rsidRPr="0081170D" w:rsidRDefault="009278FF" w:rsidP="0038785D">
                      <w:pPr>
                        <w:jc w:val="center"/>
                        <w:rPr>
                          <w:b/>
                          <w:color w:val="7030A0"/>
                          <w:sz w:val="40"/>
                          <w:szCs w:val="40"/>
                          <w:lang w:val="en-IE"/>
                        </w:rPr>
                      </w:pPr>
                      <w:r w:rsidRPr="0081170D">
                        <w:rPr>
                          <w:b/>
                          <w:color w:val="7030A0"/>
                          <w:sz w:val="40"/>
                          <w:szCs w:val="40"/>
                          <w:lang w:val="en-IE"/>
                        </w:rPr>
                        <w:t>Organisational Structure</w:t>
                      </w:r>
                    </w:p>
                    <w:p w14:paraId="648A3053" w14:textId="77777777" w:rsidR="009278FF" w:rsidRPr="0038785D" w:rsidRDefault="009278FF" w:rsidP="0038785D">
                      <w:pPr>
                        <w:jc w:val="center"/>
                        <w:rPr>
                          <w:b/>
                          <w:sz w:val="24"/>
                          <w:szCs w:val="24"/>
                          <w:lang w:val="en-IE"/>
                        </w:rPr>
                      </w:pPr>
                      <w:r w:rsidRPr="0038785D">
                        <w:rPr>
                          <w:b/>
                          <w:sz w:val="24"/>
                          <w:szCs w:val="24"/>
                          <w:lang w:val="en-IE"/>
                        </w:rPr>
                        <w:t>Walkinstown Greenhills Resource Centre</w:t>
                      </w:r>
                    </w:p>
                  </w:txbxContent>
                </v:textbox>
              </v:shape>
            </w:pict>
          </mc:Fallback>
        </mc:AlternateContent>
      </w:r>
    </w:p>
    <w:p w14:paraId="26AA2FFF" w14:textId="64D7D778" w:rsidR="6C7A4E77" w:rsidRPr="00B6553F" w:rsidRDefault="6C7A4E77" w:rsidP="6C7A4E77">
      <w:pPr>
        <w:jc w:val="both"/>
        <w:rPr>
          <w:rFonts w:asciiTheme="minorHAnsi" w:hAnsiTheme="minorHAnsi" w:cs="Arial"/>
        </w:rPr>
      </w:pPr>
    </w:p>
    <w:p w14:paraId="289BF475" w14:textId="163D8E9F" w:rsidR="6C7A4E77" w:rsidRPr="00B6553F" w:rsidRDefault="6C7A4E77" w:rsidP="6C7A4E77">
      <w:pPr>
        <w:jc w:val="both"/>
        <w:rPr>
          <w:rFonts w:asciiTheme="minorHAnsi" w:hAnsiTheme="minorHAnsi" w:cs="Arial"/>
        </w:rPr>
      </w:pPr>
    </w:p>
    <w:p w14:paraId="146B2622" w14:textId="52953823" w:rsidR="6C7A4E77" w:rsidRPr="00B6553F" w:rsidRDefault="00EF5EBA" w:rsidP="6C7A4E77">
      <w:pPr>
        <w:jc w:val="both"/>
        <w:rPr>
          <w:rFonts w:asciiTheme="minorHAnsi" w:hAnsiTheme="minorHAnsi" w:cs="Arial"/>
        </w:rPr>
      </w:pPr>
      <w:r w:rsidRPr="00B6553F">
        <w:rPr>
          <w:rFonts w:asciiTheme="minorHAnsi" w:hAnsiTheme="minorHAnsi"/>
          <w:noProof/>
          <w:lang w:val="en-IE" w:eastAsia="en-IE"/>
        </w:rPr>
        <mc:AlternateContent>
          <mc:Choice Requires="wps">
            <w:drawing>
              <wp:anchor distT="0" distB="0" distL="114300" distR="114300" simplePos="0" relativeHeight="251652096" behindDoc="0" locked="0" layoutInCell="1" allowOverlap="1" wp14:anchorId="7220F917" wp14:editId="7213DBE2">
                <wp:simplePos x="0" y="0"/>
                <wp:positionH relativeFrom="column">
                  <wp:posOffset>787400</wp:posOffset>
                </wp:positionH>
                <wp:positionV relativeFrom="paragraph">
                  <wp:posOffset>328930</wp:posOffset>
                </wp:positionV>
                <wp:extent cx="4409440" cy="73787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440" cy="737870"/>
                        </a:xfrm>
                        <a:prstGeom prst="rect">
                          <a:avLst/>
                        </a:prstGeom>
                        <a:solidFill>
                          <a:schemeClr val="accent6">
                            <a:lumMod val="60000"/>
                            <a:lumOff val="40000"/>
                          </a:schemeClr>
                        </a:solidFill>
                        <a:ln>
                          <a:noFill/>
                        </a:ln>
                        <a:extLst/>
                      </wps:spPr>
                      <wps:txbx>
                        <w:txbxContent>
                          <w:p w14:paraId="37B96817" w14:textId="77777777" w:rsidR="009278FF" w:rsidRPr="0081170D" w:rsidRDefault="009278FF" w:rsidP="0038785D">
                            <w:pPr>
                              <w:jc w:val="center"/>
                              <w:rPr>
                                <w:b/>
                                <w:color w:val="7030A0"/>
                                <w:lang w:val="en-IE"/>
                              </w:rPr>
                            </w:pPr>
                            <w:r w:rsidRPr="0081170D">
                              <w:rPr>
                                <w:b/>
                                <w:color w:val="7030A0"/>
                                <w:lang w:val="en-IE"/>
                              </w:rPr>
                              <w:t>Board of Directors</w:t>
                            </w:r>
                          </w:p>
                          <w:p w14:paraId="2E2F6FD9" w14:textId="57B2F28E" w:rsidR="009278FF" w:rsidRPr="0038785D" w:rsidRDefault="009278FF" w:rsidP="0038785D">
                            <w:pPr>
                              <w:jc w:val="center"/>
                              <w:rPr>
                                <w:b/>
                                <w:lang w:val="en-IE"/>
                              </w:rPr>
                            </w:pPr>
                            <w:r>
                              <w:rPr>
                                <w:b/>
                                <w:lang w:val="en-IE"/>
                              </w:rPr>
                              <w:t xml:space="preserve">Twelve </w:t>
                            </w:r>
                            <w:r w:rsidRPr="0038785D">
                              <w:rPr>
                                <w:b/>
                                <w:lang w:val="en-IE"/>
                              </w:rPr>
                              <w:t xml:space="preserve">Directors </w:t>
                            </w:r>
                            <w:r>
                              <w:rPr>
                                <w:b/>
                                <w:lang w:val="en-IE"/>
                              </w:rPr>
                              <w:t>– 6 drawn from local development initiatives and 6 drawn from the local community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20F917" id="_x0000_s1057" type="#_x0000_t202" style="position:absolute;left:0;text-align:left;margin-left:62pt;margin-top:25.9pt;width:347.2pt;height:58.1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" fillcolor="#a8d08d [1945]" stroked="f">
                <v:textbox style="mso-fit-shape-to-text:t">
                  <w:txbxContent>
                    <w:p w14:paraId="37B96817" w14:textId="77777777" w:rsidR="009278FF" w:rsidRPr="0081170D" w:rsidRDefault="009278FF" w:rsidP="0038785D">
                      <w:pPr>
                        <w:jc w:val="center"/>
                        <w:rPr>
                          <w:b/>
                          <w:color w:val="7030A0"/>
                          <w:lang w:val="en-IE"/>
                        </w:rPr>
                      </w:pPr>
                      <w:r w:rsidRPr="0081170D">
                        <w:rPr>
                          <w:b/>
                          <w:color w:val="7030A0"/>
                          <w:lang w:val="en-IE"/>
                        </w:rPr>
                        <w:t>Board of Directors</w:t>
                      </w:r>
                    </w:p>
                    <w:p w14:paraId="2E2F6FD9" w14:textId="57B2F28E" w:rsidR="009278FF" w:rsidRPr="0038785D" w:rsidRDefault="009278FF" w:rsidP="0038785D">
                      <w:pPr>
                        <w:jc w:val="center"/>
                        <w:rPr>
                          <w:b/>
                          <w:lang w:val="en-IE"/>
                        </w:rPr>
                      </w:pPr>
                      <w:r>
                        <w:rPr>
                          <w:b/>
                          <w:lang w:val="en-IE"/>
                        </w:rPr>
                        <w:t xml:space="preserve">Twelve </w:t>
                      </w:r>
                      <w:r w:rsidRPr="0038785D">
                        <w:rPr>
                          <w:b/>
                          <w:lang w:val="en-IE"/>
                        </w:rPr>
                        <w:t xml:space="preserve">Directors </w:t>
                      </w:r>
                      <w:r>
                        <w:rPr>
                          <w:b/>
                          <w:lang w:val="en-IE"/>
                        </w:rPr>
                        <w:t>– 6 drawn from local development initiatives and 6 drawn from the local community</w:t>
                      </w:r>
                    </w:p>
                  </w:txbxContent>
                </v:textbox>
              </v:shape>
            </w:pict>
          </mc:Fallback>
        </mc:AlternateContent>
      </w:r>
    </w:p>
    <w:p w14:paraId="1D63F684" w14:textId="57C22F91" w:rsidR="6C7A4E77" w:rsidRPr="00B6553F" w:rsidRDefault="6C7A4E77" w:rsidP="6C7A4E77">
      <w:pPr>
        <w:jc w:val="both"/>
        <w:rPr>
          <w:rFonts w:asciiTheme="minorHAnsi" w:hAnsiTheme="minorHAnsi" w:cs="Arial"/>
        </w:rPr>
      </w:pPr>
    </w:p>
    <w:p w14:paraId="437194E6" w14:textId="5A6985B1" w:rsidR="008979D0" w:rsidRPr="00B6553F" w:rsidRDefault="008979D0" w:rsidP="0094724C">
      <w:pPr>
        <w:rPr>
          <w:rFonts w:asciiTheme="minorHAnsi" w:hAnsiTheme="minorHAnsi"/>
          <w:b/>
          <w:color w:val="31849B"/>
          <w:sz w:val="24"/>
          <w:szCs w:val="24"/>
          <w:lang w:val="en-IE"/>
        </w:rPr>
      </w:pPr>
    </w:p>
    <w:p w14:paraId="40B7C96D" w14:textId="70A89279" w:rsidR="0094724C" w:rsidRDefault="0094724C" w:rsidP="61B395B6">
      <w:pPr>
        <w:jc w:val="center"/>
        <w:rPr>
          <w:rFonts w:asciiTheme="minorHAnsi" w:hAnsiTheme="minorHAnsi"/>
          <w:b/>
          <w:bCs/>
          <w:color w:val="31849B"/>
          <w:sz w:val="24"/>
          <w:szCs w:val="24"/>
          <w:lang w:val="en-IE"/>
        </w:rPr>
      </w:pPr>
    </w:p>
    <w:p w14:paraId="2EA18487" w14:textId="0E080FEA" w:rsidR="0010458E" w:rsidRDefault="00EF5EBA" w:rsidP="61B395B6">
      <w:pPr>
        <w:jc w:val="center"/>
        <w:rPr>
          <w:rFonts w:asciiTheme="minorHAnsi" w:hAnsiTheme="minorHAnsi"/>
          <w:b/>
          <w:bCs/>
          <w:color w:val="31849B"/>
          <w:sz w:val="24"/>
          <w:szCs w:val="24"/>
          <w:lang w:val="en-IE"/>
        </w:rPr>
      </w:pPr>
      <w:r w:rsidRPr="00B6553F">
        <w:rPr>
          <w:rFonts w:asciiTheme="minorHAnsi" w:hAnsiTheme="minorHAnsi"/>
          <w:noProof/>
          <w:lang w:val="en-IE" w:eastAsia="en-IE"/>
        </w:rPr>
        <mc:AlternateContent>
          <mc:Choice Requires="wps">
            <w:drawing>
              <wp:anchor distT="0" distB="0" distL="114300" distR="114300" simplePos="0" relativeHeight="251656192" behindDoc="0" locked="0" layoutInCell="1" allowOverlap="1" wp14:anchorId="44FF2E8C" wp14:editId="35CB61AE">
                <wp:simplePos x="0" y="0"/>
                <wp:positionH relativeFrom="column">
                  <wp:posOffset>3152775</wp:posOffset>
                </wp:positionH>
                <wp:positionV relativeFrom="paragraph">
                  <wp:posOffset>120650</wp:posOffset>
                </wp:positionV>
                <wp:extent cx="3053080" cy="33813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3381375"/>
                        </a:xfrm>
                        <a:prstGeom prst="rect">
                          <a:avLst/>
                        </a:prstGeom>
                        <a:solidFill>
                          <a:schemeClr val="accent6">
                            <a:lumMod val="60000"/>
                            <a:lumOff val="40000"/>
                          </a:schemeClr>
                        </a:solidFill>
                        <a:ln>
                          <a:noFill/>
                        </a:ln>
                        <a:extLst/>
                      </wps:spPr>
                      <wps:txbx>
                        <w:txbxContent>
                          <w:p w14:paraId="50F23F17" w14:textId="0FC8704C" w:rsidR="009278FF" w:rsidRPr="00D12F92" w:rsidRDefault="009278FF">
                            <w:pPr>
                              <w:rPr>
                                <w:b/>
                                <w:lang w:val="en-IE"/>
                              </w:rPr>
                            </w:pPr>
                            <w:r>
                              <w:rPr>
                                <w:b/>
                                <w:lang w:val="en-IE"/>
                              </w:rPr>
                              <w:t>Student</w:t>
                            </w:r>
                            <w:r w:rsidRPr="00D12F92">
                              <w:rPr>
                                <w:b/>
                                <w:lang w:val="en-IE"/>
                              </w:rPr>
                              <w:t xml:space="preserve"> Counsellors</w:t>
                            </w:r>
                            <w:r>
                              <w:rPr>
                                <w:b/>
                                <w:lang w:val="en-IE"/>
                              </w:rPr>
                              <w:t>:</w:t>
                            </w:r>
                          </w:p>
                          <w:p w14:paraId="325E7D5C" w14:textId="37E95C3B" w:rsidR="009278FF" w:rsidRDefault="009278FF">
                            <w:pPr>
                              <w:rPr>
                                <w:lang w:val="en-IE"/>
                              </w:rPr>
                            </w:pPr>
                            <w:r>
                              <w:rPr>
                                <w:lang w:val="en-IE"/>
                              </w:rPr>
                              <w:t>Monica Grogan</w:t>
                            </w:r>
                          </w:p>
                          <w:p w14:paraId="079397D9" w14:textId="0078E563" w:rsidR="009278FF" w:rsidRDefault="009278FF">
                            <w:pPr>
                              <w:rPr>
                                <w:lang w:val="en-IE"/>
                              </w:rPr>
                            </w:pPr>
                            <w:r>
                              <w:rPr>
                                <w:lang w:val="en-IE"/>
                              </w:rPr>
                              <w:t>Don McLoughlin</w:t>
                            </w:r>
                          </w:p>
                          <w:p w14:paraId="6159D5A4" w14:textId="77777777" w:rsidR="009278FF" w:rsidRDefault="009278FF">
                            <w:pPr>
                              <w:rPr>
                                <w:lang w:val="en-IE"/>
                              </w:rPr>
                            </w:pPr>
                            <w:r>
                              <w:rPr>
                                <w:lang w:val="en-IE"/>
                              </w:rPr>
                              <w:t>Breda Gleeson</w:t>
                            </w:r>
                          </w:p>
                          <w:p w14:paraId="1E086265" w14:textId="77777777" w:rsidR="009278FF" w:rsidRDefault="009278FF">
                            <w:pPr>
                              <w:rPr>
                                <w:lang w:val="en-IE"/>
                              </w:rPr>
                            </w:pPr>
                          </w:p>
                          <w:p w14:paraId="4A1A880F" w14:textId="77777777" w:rsidR="009278FF" w:rsidRDefault="009278FF">
                            <w:pPr>
                              <w:rPr>
                                <w:lang w:val="en-IE"/>
                              </w:rPr>
                            </w:pPr>
                          </w:p>
                          <w:p w14:paraId="2126557B" w14:textId="52C66CDC" w:rsidR="009278FF" w:rsidRDefault="009278FF">
                            <w:pPr>
                              <w:rPr>
                                <w:b/>
                                <w:lang w:val="en-IE"/>
                              </w:rPr>
                            </w:pPr>
                            <w:r>
                              <w:rPr>
                                <w:b/>
                                <w:lang w:val="en-IE"/>
                              </w:rPr>
                              <w:t>Sessional</w:t>
                            </w:r>
                            <w:r w:rsidRPr="00D12F92">
                              <w:rPr>
                                <w:b/>
                                <w:lang w:val="en-IE"/>
                              </w:rPr>
                              <w:t xml:space="preserve"> Counsellors</w:t>
                            </w:r>
                            <w:r>
                              <w:rPr>
                                <w:b/>
                                <w:lang w:val="en-IE"/>
                              </w:rPr>
                              <w:t>:</w:t>
                            </w:r>
                          </w:p>
                          <w:p w14:paraId="70139CED" w14:textId="77777777" w:rsidR="009278FF" w:rsidRDefault="009278FF">
                            <w:pPr>
                              <w:rPr>
                                <w:lang w:val="en-IE"/>
                              </w:rPr>
                            </w:pPr>
                            <w:r w:rsidRPr="00D12F92">
                              <w:rPr>
                                <w:lang w:val="en-IE"/>
                              </w:rPr>
                              <w:t>Natalie May</w:t>
                            </w:r>
                          </w:p>
                          <w:p w14:paraId="7AD2C03A" w14:textId="6BBEDC66" w:rsidR="009278FF" w:rsidRDefault="009278FF">
                            <w:pPr>
                              <w:rPr>
                                <w:lang w:val="en-IE"/>
                              </w:rPr>
                            </w:pPr>
                            <w:r>
                              <w:rPr>
                                <w:lang w:val="en-IE"/>
                              </w:rPr>
                              <w:t>Paul Gahan</w:t>
                            </w:r>
                          </w:p>
                          <w:p w14:paraId="6F7A329C" w14:textId="56FFC7A6" w:rsidR="009278FF" w:rsidRDefault="009278FF">
                            <w:pPr>
                              <w:rPr>
                                <w:lang w:val="en-IE"/>
                              </w:rPr>
                            </w:pPr>
                            <w:r>
                              <w:rPr>
                                <w:lang w:val="en-IE"/>
                              </w:rPr>
                              <w:t>Joe Bowden</w:t>
                            </w:r>
                          </w:p>
                          <w:p w14:paraId="14DFE0C7" w14:textId="77777777" w:rsidR="009278FF" w:rsidRDefault="009278FF">
                            <w:pPr>
                              <w:rPr>
                                <w:lang w:val="en-IE"/>
                              </w:rPr>
                            </w:pPr>
                          </w:p>
                          <w:p w14:paraId="20E5C1DA" w14:textId="77777777" w:rsidR="009278FF" w:rsidRPr="00D12F92" w:rsidRDefault="009278FF">
                            <w:pPr>
                              <w:rPr>
                                <w:lang w:val="en-I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F2E8C" id="_x0000_s1058" type="#_x0000_t202" style="position:absolute;left:0;text-align:left;margin-left:248.25pt;margin-top:9.5pt;width:240.4pt;height:26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" fillcolor="#a8d08d [1945]" stroked="f">
                <v:textbox>
                  <w:txbxContent>
                    <w:p w14:paraId="50F23F17" w14:textId="0FC8704C" w:rsidR="009278FF" w:rsidRPr="00D12F92" w:rsidRDefault="009278FF">
                      <w:pPr>
                        <w:rPr>
                          <w:b/>
                          <w:lang w:val="en-IE"/>
                        </w:rPr>
                      </w:pPr>
                      <w:r>
                        <w:rPr>
                          <w:b/>
                          <w:lang w:val="en-IE"/>
                        </w:rPr>
                        <w:t>Student</w:t>
                      </w:r>
                      <w:r w:rsidRPr="00D12F92">
                        <w:rPr>
                          <w:b/>
                          <w:lang w:val="en-IE"/>
                        </w:rPr>
                        <w:t xml:space="preserve"> Counsellors</w:t>
                      </w:r>
                      <w:r>
                        <w:rPr>
                          <w:b/>
                          <w:lang w:val="en-IE"/>
                        </w:rPr>
                        <w:t>:</w:t>
                      </w:r>
                    </w:p>
                    <w:p w14:paraId="325E7D5C" w14:textId="37E95C3B" w:rsidR="009278FF" w:rsidRDefault="009278FF">
                      <w:pPr>
                        <w:rPr>
                          <w:lang w:val="en-IE"/>
                        </w:rPr>
                      </w:pPr>
                      <w:r>
                        <w:rPr>
                          <w:lang w:val="en-IE"/>
                        </w:rPr>
                        <w:t>Monica Grogan</w:t>
                      </w:r>
                    </w:p>
                    <w:p w14:paraId="079397D9" w14:textId="0078E563" w:rsidR="009278FF" w:rsidRDefault="009278FF">
                      <w:pPr>
                        <w:rPr>
                          <w:lang w:val="en-IE"/>
                        </w:rPr>
                      </w:pPr>
                      <w:r>
                        <w:rPr>
                          <w:lang w:val="en-IE"/>
                        </w:rPr>
                        <w:t xml:space="preserve">Don </w:t>
                      </w:r>
                      <w:proofErr w:type="spellStart"/>
                      <w:r>
                        <w:rPr>
                          <w:lang w:val="en-IE"/>
                        </w:rPr>
                        <w:t>McLoughlin</w:t>
                      </w:r>
                      <w:proofErr w:type="spellEnd"/>
                    </w:p>
                    <w:p w14:paraId="6159D5A4" w14:textId="77777777" w:rsidR="009278FF" w:rsidRDefault="009278FF">
                      <w:pPr>
                        <w:rPr>
                          <w:lang w:val="en-IE"/>
                        </w:rPr>
                      </w:pPr>
                      <w:r>
                        <w:rPr>
                          <w:lang w:val="en-IE"/>
                        </w:rPr>
                        <w:t>Breda Gleeson</w:t>
                      </w:r>
                    </w:p>
                    <w:p w14:paraId="1E086265" w14:textId="77777777" w:rsidR="009278FF" w:rsidRDefault="009278FF">
                      <w:pPr>
                        <w:rPr>
                          <w:lang w:val="en-IE"/>
                        </w:rPr>
                      </w:pPr>
                    </w:p>
                    <w:p w14:paraId="4A1A880F" w14:textId="77777777" w:rsidR="009278FF" w:rsidRDefault="009278FF">
                      <w:pPr>
                        <w:rPr>
                          <w:lang w:val="en-IE"/>
                        </w:rPr>
                      </w:pPr>
                    </w:p>
                    <w:p w14:paraId="2126557B" w14:textId="52C66CDC" w:rsidR="009278FF" w:rsidRDefault="009278FF">
                      <w:pPr>
                        <w:rPr>
                          <w:b/>
                          <w:lang w:val="en-IE"/>
                        </w:rPr>
                      </w:pPr>
                      <w:r>
                        <w:rPr>
                          <w:b/>
                          <w:lang w:val="en-IE"/>
                        </w:rPr>
                        <w:t>Sessional</w:t>
                      </w:r>
                      <w:r w:rsidRPr="00D12F92">
                        <w:rPr>
                          <w:b/>
                          <w:lang w:val="en-IE"/>
                        </w:rPr>
                        <w:t xml:space="preserve"> Counsellors</w:t>
                      </w:r>
                      <w:r>
                        <w:rPr>
                          <w:b/>
                          <w:lang w:val="en-IE"/>
                        </w:rPr>
                        <w:t>:</w:t>
                      </w:r>
                    </w:p>
                    <w:p w14:paraId="70139CED" w14:textId="77777777" w:rsidR="009278FF" w:rsidRDefault="009278FF">
                      <w:pPr>
                        <w:rPr>
                          <w:lang w:val="en-IE"/>
                        </w:rPr>
                      </w:pPr>
                      <w:r w:rsidRPr="00D12F92">
                        <w:rPr>
                          <w:lang w:val="en-IE"/>
                        </w:rPr>
                        <w:t>Natalie May</w:t>
                      </w:r>
                    </w:p>
                    <w:p w14:paraId="7AD2C03A" w14:textId="6BBEDC66" w:rsidR="009278FF" w:rsidRDefault="009278FF">
                      <w:pPr>
                        <w:rPr>
                          <w:lang w:val="en-IE"/>
                        </w:rPr>
                      </w:pPr>
                      <w:r>
                        <w:rPr>
                          <w:lang w:val="en-IE"/>
                        </w:rPr>
                        <w:t>Paul Gahan</w:t>
                      </w:r>
                    </w:p>
                    <w:p w14:paraId="6F7A329C" w14:textId="56FFC7A6" w:rsidR="009278FF" w:rsidRDefault="009278FF">
                      <w:pPr>
                        <w:rPr>
                          <w:lang w:val="en-IE"/>
                        </w:rPr>
                      </w:pPr>
                      <w:r>
                        <w:rPr>
                          <w:lang w:val="en-IE"/>
                        </w:rPr>
                        <w:t>Joe Bowden</w:t>
                      </w:r>
                    </w:p>
                    <w:p w14:paraId="14DFE0C7" w14:textId="77777777" w:rsidR="009278FF" w:rsidRDefault="009278FF">
                      <w:pPr>
                        <w:rPr>
                          <w:lang w:val="en-IE"/>
                        </w:rPr>
                      </w:pPr>
                    </w:p>
                    <w:p w14:paraId="20E5C1DA" w14:textId="77777777" w:rsidR="009278FF" w:rsidRPr="00D12F92" w:rsidRDefault="009278FF">
                      <w:pPr>
                        <w:rPr>
                          <w:lang w:val="en-IE"/>
                        </w:rPr>
                      </w:pPr>
                    </w:p>
                  </w:txbxContent>
                </v:textbox>
              </v:shape>
            </w:pict>
          </mc:Fallback>
        </mc:AlternateContent>
      </w:r>
      <w:r w:rsidRPr="00B6553F">
        <w:rPr>
          <w:rFonts w:asciiTheme="minorHAnsi" w:hAnsiTheme="minorHAnsi"/>
          <w:noProof/>
          <w:lang w:val="en-IE" w:eastAsia="en-IE"/>
        </w:rPr>
        <mc:AlternateContent>
          <mc:Choice Requires="wps">
            <w:drawing>
              <wp:anchor distT="0" distB="0" distL="114300" distR="114300" simplePos="0" relativeHeight="251655168" behindDoc="0" locked="0" layoutInCell="1" allowOverlap="1" wp14:anchorId="1609B02E" wp14:editId="5317F55F">
                <wp:simplePos x="0" y="0"/>
                <wp:positionH relativeFrom="column">
                  <wp:posOffset>-123825</wp:posOffset>
                </wp:positionH>
                <wp:positionV relativeFrom="paragraph">
                  <wp:posOffset>92710</wp:posOffset>
                </wp:positionV>
                <wp:extent cx="2987040" cy="3409950"/>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409950"/>
                        </a:xfrm>
                        <a:prstGeom prst="rect">
                          <a:avLst/>
                        </a:prstGeom>
                        <a:solidFill>
                          <a:schemeClr val="accent6">
                            <a:lumMod val="60000"/>
                            <a:lumOff val="40000"/>
                          </a:schemeClr>
                        </a:solidFill>
                        <a:ln>
                          <a:noFill/>
                        </a:ln>
                        <a:extLst/>
                      </wps:spPr>
                      <wps:txbx>
                        <w:txbxContent>
                          <w:p w14:paraId="259D796D" w14:textId="0DBB0708" w:rsidR="009278FF" w:rsidRPr="00D12F92" w:rsidRDefault="009278FF">
                            <w:pPr>
                              <w:rPr>
                                <w:b/>
                                <w:lang w:val="en-IE"/>
                              </w:rPr>
                            </w:pPr>
                            <w:r w:rsidRPr="00D12F92">
                              <w:rPr>
                                <w:b/>
                                <w:lang w:val="en-IE"/>
                              </w:rPr>
                              <w:t>The Staff Team in 201</w:t>
                            </w:r>
                            <w:r>
                              <w:rPr>
                                <w:b/>
                                <w:lang w:val="en-IE"/>
                              </w:rPr>
                              <w:t>8</w:t>
                            </w:r>
                          </w:p>
                          <w:p w14:paraId="74904DF1" w14:textId="77777777" w:rsidR="009278FF" w:rsidRDefault="009278FF" w:rsidP="0010458E">
                            <w:pPr>
                              <w:spacing w:line="240" w:lineRule="auto"/>
                              <w:rPr>
                                <w:lang w:val="en-IE"/>
                              </w:rPr>
                            </w:pPr>
                            <w:r>
                              <w:rPr>
                                <w:lang w:val="en-IE"/>
                              </w:rPr>
                              <w:t>Manager:  John Davis</w:t>
                            </w:r>
                          </w:p>
                          <w:p w14:paraId="0DB91CAD" w14:textId="46E81CBA" w:rsidR="009278FF" w:rsidRDefault="009278FF" w:rsidP="0010458E">
                            <w:pPr>
                              <w:spacing w:line="240" w:lineRule="auto"/>
                              <w:rPr>
                                <w:lang w:val="en-IE"/>
                              </w:rPr>
                            </w:pPr>
                            <w:r>
                              <w:rPr>
                                <w:lang w:val="en-IE"/>
                              </w:rPr>
                              <w:t>Team Leader:   Viv Rooney</w:t>
                            </w:r>
                          </w:p>
                          <w:p w14:paraId="72135C24" w14:textId="7656BB7E" w:rsidR="009278FF" w:rsidRDefault="009278FF" w:rsidP="0010458E">
                            <w:pPr>
                              <w:spacing w:line="240" w:lineRule="auto"/>
                              <w:rPr>
                                <w:lang w:val="en-IE"/>
                              </w:rPr>
                            </w:pPr>
                            <w:r>
                              <w:rPr>
                                <w:lang w:val="en-IE"/>
                              </w:rPr>
                              <w:t>Key Worker: Ann Nugent</w:t>
                            </w:r>
                          </w:p>
                          <w:p w14:paraId="04915FB0" w14:textId="45D59D5B" w:rsidR="009278FF" w:rsidRDefault="009278FF" w:rsidP="0010458E">
                            <w:pPr>
                              <w:spacing w:line="240" w:lineRule="auto"/>
                              <w:rPr>
                                <w:lang w:val="en-IE"/>
                              </w:rPr>
                            </w:pPr>
                            <w:r>
                              <w:rPr>
                                <w:lang w:val="en-IE"/>
                              </w:rPr>
                              <w:t>Project Worker: John O’Donoghue</w:t>
                            </w:r>
                          </w:p>
                          <w:p w14:paraId="5348A103" w14:textId="77777777" w:rsidR="009278FF" w:rsidRDefault="009278FF" w:rsidP="0010458E">
                            <w:pPr>
                              <w:spacing w:line="240" w:lineRule="auto"/>
                              <w:rPr>
                                <w:lang w:val="en-IE"/>
                              </w:rPr>
                            </w:pPr>
                            <w:r>
                              <w:rPr>
                                <w:lang w:val="en-IE"/>
                              </w:rPr>
                              <w:t>Project Worker: Jessica Keye</w:t>
                            </w:r>
                          </w:p>
                          <w:p w14:paraId="5B098948" w14:textId="17E48505" w:rsidR="009278FF" w:rsidRDefault="009278FF" w:rsidP="0010458E">
                            <w:pPr>
                              <w:spacing w:line="240" w:lineRule="auto"/>
                              <w:rPr>
                                <w:lang w:val="en-IE"/>
                              </w:rPr>
                            </w:pPr>
                            <w:r>
                              <w:rPr>
                                <w:lang w:val="en-IE"/>
                              </w:rPr>
                              <w:t>Project Worker: Mary Barnes</w:t>
                            </w:r>
                          </w:p>
                          <w:p w14:paraId="09F43D91" w14:textId="79EA91D4" w:rsidR="009278FF" w:rsidRDefault="009278FF" w:rsidP="0010458E">
                            <w:pPr>
                              <w:spacing w:line="240" w:lineRule="auto"/>
                              <w:rPr>
                                <w:lang w:val="en-IE"/>
                              </w:rPr>
                            </w:pPr>
                            <w:r>
                              <w:rPr>
                                <w:lang w:val="en-IE"/>
                              </w:rPr>
                              <w:t>Youth Worker: Stuart Geelon</w:t>
                            </w:r>
                          </w:p>
                          <w:p w14:paraId="53A49F09" w14:textId="77777777" w:rsidR="009278FF" w:rsidRDefault="009278FF" w:rsidP="0010458E">
                            <w:pPr>
                              <w:spacing w:line="240" w:lineRule="auto"/>
                              <w:rPr>
                                <w:lang w:val="en-IE"/>
                              </w:rPr>
                            </w:pPr>
                            <w:r>
                              <w:rPr>
                                <w:lang w:val="en-IE"/>
                              </w:rPr>
                              <w:t>Financial Administrator: Tracy Hunt</w:t>
                            </w:r>
                          </w:p>
                          <w:p w14:paraId="6FC23F79" w14:textId="454133E6" w:rsidR="009278FF" w:rsidRDefault="009278FF" w:rsidP="0010458E">
                            <w:pPr>
                              <w:spacing w:line="240" w:lineRule="auto"/>
                              <w:rPr>
                                <w:lang w:val="en-IE"/>
                              </w:rPr>
                            </w:pPr>
                            <w:r>
                              <w:rPr>
                                <w:lang w:val="en-IE"/>
                              </w:rPr>
                              <w:t>Receptionists: Beatrice Finn/ Amanda McKeon</w:t>
                            </w:r>
                          </w:p>
                          <w:p w14:paraId="4DA9298D" w14:textId="68B94390" w:rsidR="009278FF" w:rsidRDefault="009278FF" w:rsidP="0010458E">
                            <w:pPr>
                              <w:spacing w:line="240" w:lineRule="auto"/>
                              <w:rPr>
                                <w:lang w:val="en-IE"/>
                              </w:rPr>
                            </w:pPr>
                            <w:r>
                              <w:rPr>
                                <w:lang w:val="en-IE"/>
                              </w:rPr>
                              <w:t>Caretaker: Martin Daly</w:t>
                            </w:r>
                          </w:p>
                          <w:p w14:paraId="15867CE8" w14:textId="77777777" w:rsidR="009278FF" w:rsidRPr="000717DC" w:rsidRDefault="009278FF">
                            <w:pPr>
                              <w:rPr>
                                <w:lang w:val="en-I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9B02E" id="_x0000_s1059" type="#_x0000_t202" style="position:absolute;left:0;text-align:left;margin-left:-9.75pt;margin-top:7.3pt;width:235.2pt;height:2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" fillcolor="#a8d08d [1945]" stroked="f">
                <v:textbox>
                  <w:txbxContent>
                    <w:p w14:paraId="259D796D" w14:textId="0DBB0708" w:rsidR="009278FF" w:rsidRPr="00D12F92" w:rsidRDefault="009278FF">
                      <w:pPr>
                        <w:rPr>
                          <w:b/>
                          <w:lang w:val="en-IE"/>
                        </w:rPr>
                      </w:pPr>
                      <w:r w:rsidRPr="00D12F92">
                        <w:rPr>
                          <w:b/>
                          <w:lang w:val="en-IE"/>
                        </w:rPr>
                        <w:t>The Staff Team in 201</w:t>
                      </w:r>
                      <w:r>
                        <w:rPr>
                          <w:b/>
                          <w:lang w:val="en-IE"/>
                        </w:rPr>
                        <w:t>8</w:t>
                      </w:r>
                    </w:p>
                    <w:p w14:paraId="74904DF1" w14:textId="77777777" w:rsidR="009278FF" w:rsidRDefault="009278FF" w:rsidP="0010458E">
                      <w:pPr>
                        <w:spacing w:line="240" w:lineRule="auto"/>
                        <w:rPr>
                          <w:lang w:val="en-IE"/>
                        </w:rPr>
                      </w:pPr>
                      <w:r>
                        <w:rPr>
                          <w:lang w:val="en-IE"/>
                        </w:rPr>
                        <w:t>Manager:  John Davis</w:t>
                      </w:r>
                    </w:p>
                    <w:p w14:paraId="0DB91CAD" w14:textId="46E81CBA" w:rsidR="009278FF" w:rsidRDefault="009278FF" w:rsidP="0010458E">
                      <w:pPr>
                        <w:spacing w:line="240" w:lineRule="auto"/>
                        <w:rPr>
                          <w:lang w:val="en-IE"/>
                        </w:rPr>
                      </w:pPr>
                      <w:r>
                        <w:rPr>
                          <w:lang w:val="en-IE"/>
                        </w:rPr>
                        <w:t>Team Leader:   Viv Rooney</w:t>
                      </w:r>
                    </w:p>
                    <w:p w14:paraId="72135C24" w14:textId="7656BB7E" w:rsidR="009278FF" w:rsidRDefault="009278FF" w:rsidP="0010458E">
                      <w:pPr>
                        <w:spacing w:line="240" w:lineRule="auto"/>
                        <w:rPr>
                          <w:lang w:val="en-IE"/>
                        </w:rPr>
                      </w:pPr>
                      <w:r>
                        <w:rPr>
                          <w:lang w:val="en-IE"/>
                        </w:rPr>
                        <w:t>Key Worker: Ann Nugent</w:t>
                      </w:r>
                    </w:p>
                    <w:p w14:paraId="04915FB0" w14:textId="45D59D5B" w:rsidR="009278FF" w:rsidRDefault="009278FF" w:rsidP="0010458E">
                      <w:pPr>
                        <w:spacing w:line="240" w:lineRule="auto"/>
                        <w:rPr>
                          <w:lang w:val="en-IE"/>
                        </w:rPr>
                      </w:pPr>
                      <w:r>
                        <w:rPr>
                          <w:lang w:val="en-IE"/>
                        </w:rPr>
                        <w:t xml:space="preserve">Project Worker: John </w:t>
                      </w:r>
                      <w:proofErr w:type="spellStart"/>
                      <w:r>
                        <w:rPr>
                          <w:lang w:val="en-IE"/>
                        </w:rPr>
                        <w:t>O’Donoghue</w:t>
                      </w:r>
                      <w:proofErr w:type="spellEnd"/>
                    </w:p>
                    <w:p w14:paraId="5348A103" w14:textId="77777777" w:rsidR="009278FF" w:rsidRDefault="009278FF" w:rsidP="0010458E">
                      <w:pPr>
                        <w:spacing w:line="240" w:lineRule="auto"/>
                        <w:rPr>
                          <w:lang w:val="en-IE"/>
                        </w:rPr>
                      </w:pPr>
                      <w:r>
                        <w:rPr>
                          <w:lang w:val="en-IE"/>
                        </w:rPr>
                        <w:t>Project Worker: Jessica Keye</w:t>
                      </w:r>
                    </w:p>
                    <w:p w14:paraId="5B098948" w14:textId="17E48505" w:rsidR="009278FF" w:rsidRDefault="009278FF" w:rsidP="0010458E">
                      <w:pPr>
                        <w:spacing w:line="240" w:lineRule="auto"/>
                        <w:rPr>
                          <w:lang w:val="en-IE"/>
                        </w:rPr>
                      </w:pPr>
                      <w:r>
                        <w:rPr>
                          <w:lang w:val="en-IE"/>
                        </w:rPr>
                        <w:t>Project Worker: Mary Barnes</w:t>
                      </w:r>
                    </w:p>
                    <w:p w14:paraId="09F43D91" w14:textId="79EA91D4" w:rsidR="009278FF" w:rsidRDefault="009278FF" w:rsidP="0010458E">
                      <w:pPr>
                        <w:spacing w:line="240" w:lineRule="auto"/>
                        <w:rPr>
                          <w:lang w:val="en-IE"/>
                        </w:rPr>
                      </w:pPr>
                      <w:r>
                        <w:rPr>
                          <w:lang w:val="en-IE"/>
                        </w:rPr>
                        <w:t xml:space="preserve">Youth Worker: Stuart </w:t>
                      </w:r>
                      <w:proofErr w:type="spellStart"/>
                      <w:r>
                        <w:rPr>
                          <w:lang w:val="en-IE"/>
                        </w:rPr>
                        <w:t>Geelon</w:t>
                      </w:r>
                      <w:proofErr w:type="spellEnd"/>
                    </w:p>
                    <w:p w14:paraId="53A49F09" w14:textId="77777777" w:rsidR="009278FF" w:rsidRDefault="009278FF" w:rsidP="0010458E">
                      <w:pPr>
                        <w:spacing w:line="240" w:lineRule="auto"/>
                        <w:rPr>
                          <w:lang w:val="en-IE"/>
                        </w:rPr>
                      </w:pPr>
                      <w:r>
                        <w:rPr>
                          <w:lang w:val="en-IE"/>
                        </w:rPr>
                        <w:t>Financial Administrator: Tracy Hunt</w:t>
                      </w:r>
                    </w:p>
                    <w:p w14:paraId="6FC23F79" w14:textId="454133E6" w:rsidR="009278FF" w:rsidRDefault="009278FF" w:rsidP="0010458E">
                      <w:pPr>
                        <w:spacing w:line="240" w:lineRule="auto"/>
                        <w:rPr>
                          <w:lang w:val="en-IE"/>
                        </w:rPr>
                      </w:pPr>
                      <w:r>
                        <w:rPr>
                          <w:lang w:val="en-IE"/>
                        </w:rPr>
                        <w:t>Receptionists: Beatrice Finn/ Amanda McKeon</w:t>
                      </w:r>
                    </w:p>
                    <w:p w14:paraId="4DA9298D" w14:textId="68B94390" w:rsidR="009278FF" w:rsidRDefault="009278FF" w:rsidP="0010458E">
                      <w:pPr>
                        <w:spacing w:line="240" w:lineRule="auto"/>
                        <w:rPr>
                          <w:lang w:val="en-IE"/>
                        </w:rPr>
                      </w:pPr>
                      <w:r>
                        <w:rPr>
                          <w:lang w:val="en-IE"/>
                        </w:rPr>
                        <w:t>Caretaker: Martin Daly</w:t>
                      </w:r>
                    </w:p>
                    <w:p w14:paraId="15867CE8" w14:textId="77777777" w:rsidR="009278FF" w:rsidRPr="000717DC" w:rsidRDefault="009278FF">
                      <w:pPr>
                        <w:rPr>
                          <w:lang w:val="en-IE"/>
                        </w:rPr>
                      </w:pPr>
                    </w:p>
                  </w:txbxContent>
                </v:textbox>
              </v:shape>
            </w:pict>
          </mc:Fallback>
        </mc:AlternateContent>
      </w:r>
    </w:p>
    <w:p w14:paraId="0565FD46" w14:textId="47EB0C5E" w:rsidR="0010458E" w:rsidRDefault="0010458E" w:rsidP="61B395B6">
      <w:pPr>
        <w:jc w:val="center"/>
        <w:rPr>
          <w:rFonts w:asciiTheme="minorHAnsi" w:hAnsiTheme="minorHAnsi"/>
          <w:b/>
          <w:bCs/>
          <w:color w:val="31849B"/>
          <w:sz w:val="24"/>
          <w:szCs w:val="24"/>
          <w:lang w:val="en-IE"/>
        </w:rPr>
      </w:pPr>
    </w:p>
    <w:p w14:paraId="34B20BD2" w14:textId="72746688" w:rsidR="0010458E" w:rsidRDefault="0010458E" w:rsidP="61B395B6">
      <w:pPr>
        <w:jc w:val="center"/>
        <w:rPr>
          <w:rFonts w:asciiTheme="minorHAnsi" w:hAnsiTheme="minorHAnsi"/>
          <w:b/>
          <w:bCs/>
          <w:color w:val="31849B"/>
          <w:sz w:val="24"/>
          <w:szCs w:val="24"/>
          <w:lang w:val="en-IE"/>
        </w:rPr>
      </w:pPr>
    </w:p>
    <w:p w14:paraId="2D7C4345" w14:textId="32DCF41A" w:rsidR="0010458E" w:rsidRPr="00B6553F" w:rsidRDefault="0010458E" w:rsidP="61B395B6">
      <w:pPr>
        <w:jc w:val="center"/>
        <w:rPr>
          <w:rFonts w:asciiTheme="minorHAnsi" w:hAnsiTheme="minorHAnsi"/>
          <w:b/>
          <w:bCs/>
          <w:color w:val="31849B"/>
          <w:sz w:val="24"/>
          <w:szCs w:val="24"/>
          <w:lang w:val="en-IE"/>
        </w:rPr>
      </w:pPr>
    </w:p>
    <w:p w14:paraId="460840E5" w14:textId="77777777" w:rsidR="0010458E" w:rsidRDefault="0010458E" w:rsidP="0B72503D">
      <w:pPr>
        <w:jc w:val="center"/>
        <w:rPr>
          <w:rFonts w:asciiTheme="minorHAnsi" w:hAnsiTheme="minorHAnsi"/>
          <w:b/>
          <w:bCs/>
          <w:color w:val="31849B"/>
          <w:sz w:val="24"/>
          <w:szCs w:val="24"/>
          <w:lang w:val="en-IE"/>
        </w:rPr>
      </w:pPr>
    </w:p>
    <w:p w14:paraId="45AE6EED" w14:textId="77777777" w:rsidR="0010458E" w:rsidRDefault="0010458E" w:rsidP="0B72503D">
      <w:pPr>
        <w:jc w:val="center"/>
        <w:rPr>
          <w:rFonts w:asciiTheme="minorHAnsi" w:hAnsiTheme="minorHAnsi"/>
          <w:b/>
          <w:bCs/>
          <w:color w:val="31849B"/>
          <w:sz w:val="24"/>
          <w:szCs w:val="24"/>
          <w:lang w:val="en-IE"/>
        </w:rPr>
      </w:pPr>
    </w:p>
    <w:p w14:paraId="4FE25CDA" w14:textId="77777777" w:rsidR="0010458E" w:rsidRDefault="0010458E" w:rsidP="0B72503D">
      <w:pPr>
        <w:jc w:val="center"/>
        <w:rPr>
          <w:rFonts w:asciiTheme="minorHAnsi" w:hAnsiTheme="minorHAnsi"/>
          <w:b/>
          <w:bCs/>
          <w:color w:val="31849B"/>
          <w:sz w:val="24"/>
          <w:szCs w:val="24"/>
          <w:lang w:val="en-IE"/>
        </w:rPr>
      </w:pPr>
    </w:p>
    <w:p w14:paraId="13233E52" w14:textId="77777777" w:rsidR="00EF5EBA" w:rsidRDefault="00EF5EBA" w:rsidP="0B72503D">
      <w:pPr>
        <w:jc w:val="center"/>
        <w:rPr>
          <w:rFonts w:asciiTheme="minorHAnsi" w:hAnsiTheme="minorHAnsi"/>
          <w:b/>
          <w:bCs/>
          <w:color w:val="31849B"/>
          <w:sz w:val="24"/>
          <w:szCs w:val="24"/>
          <w:lang w:val="en-IE"/>
        </w:rPr>
      </w:pPr>
    </w:p>
    <w:p w14:paraId="3A110078" w14:textId="77777777" w:rsidR="0010458E" w:rsidRDefault="0010458E" w:rsidP="0B72503D">
      <w:pPr>
        <w:jc w:val="center"/>
        <w:rPr>
          <w:rFonts w:asciiTheme="minorHAnsi" w:hAnsiTheme="minorHAnsi"/>
          <w:b/>
          <w:bCs/>
          <w:color w:val="31849B"/>
          <w:sz w:val="24"/>
          <w:szCs w:val="24"/>
          <w:lang w:val="en-IE"/>
        </w:rPr>
      </w:pPr>
    </w:p>
    <w:p w14:paraId="14192F9A" w14:textId="29238567" w:rsidR="0094724C" w:rsidRPr="00B6553F" w:rsidRDefault="0094724C" w:rsidP="0B72503D">
      <w:pPr>
        <w:jc w:val="center"/>
        <w:rPr>
          <w:rFonts w:asciiTheme="minorHAnsi" w:hAnsiTheme="minorHAnsi"/>
          <w:b/>
          <w:bCs/>
          <w:color w:val="31849B"/>
          <w:sz w:val="24"/>
          <w:szCs w:val="24"/>
          <w:lang w:val="en-IE"/>
        </w:rPr>
      </w:pPr>
    </w:p>
    <w:p w14:paraId="560606A4" w14:textId="3FEEDAAA" w:rsidR="0094724C" w:rsidRPr="00B6553F" w:rsidRDefault="0094724C" w:rsidP="000D6483">
      <w:pPr>
        <w:jc w:val="center"/>
        <w:rPr>
          <w:rFonts w:asciiTheme="minorHAnsi" w:hAnsiTheme="minorHAnsi"/>
          <w:b/>
          <w:color w:val="31849B"/>
          <w:sz w:val="24"/>
          <w:szCs w:val="24"/>
          <w:lang w:val="en-IE"/>
        </w:rPr>
      </w:pPr>
    </w:p>
    <w:p w14:paraId="7090AE63" w14:textId="49477E8E" w:rsidR="001E3B1C" w:rsidRPr="00B6553F" w:rsidRDefault="00EF5EBA" w:rsidP="000D6483">
      <w:pPr>
        <w:jc w:val="center"/>
        <w:rPr>
          <w:rFonts w:asciiTheme="minorHAnsi" w:hAnsiTheme="minorHAnsi"/>
          <w:b/>
          <w:color w:val="31849B"/>
          <w:sz w:val="24"/>
          <w:szCs w:val="24"/>
          <w:lang w:val="en-IE"/>
        </w:rPr>
      </w:pPr>
      <w:r w:rsidRPr="00B6553F">
        <w:rPr>
          <w:rFonts w:asciiTheme="minorHAnsi" w:hAnsiTheme="minorHAnsi"/>
          <w:noProof/>
          <w:lang w:val="en-IE" w:eastAsia="en-IE"/>
        </w:rPr>
        <mc:AlternateContent>
          <mc:Choice Requires="wps">
            <w:drawing>
              <wp:anchor distT="0" distB="0" distL="114300" distR="114300" simplePos="0" relativeHeight="251654144" behindDoc="0" locked="0" layoutInCell="1" allowOverlap="1" wp14:anchorId="14497991" wp14:editId="673CD21B">
                <wp:simplePos x="0" y="0"/>
                <wp:positionH relativeFrom="column">
                  <wp:posOffset>3107055</wp:posOffset>
                </wp:positionH>
                <wp:positionV relativeFrom="paragraph">
                  <wp:posOffset>258445</wp:posOffset>
                </wp:positionV>
                <wp:extent cx="3053080" cy="71247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71247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E9E64" w14:textId="77777777" w:rsidR="009278FF" w:rsidRPr="0038785D" w:rsidRDefault="009278FF" w:rsidP="0038785D">
                            <w:pPr>
                              <w:jc w:val="center"/>
                              <w:rPr>
                                <w:b/>
                                <w:lang w:val="en-IE"/>
                              </w:rPr>
                            </w:pPr>
                            <w:r w:rsidRPr="0038785D">
                              <w:rPr>
                                <w:b/>
                                <w:lang w:val="en-IE"/>
                              </w:rPr>
                              <w:t>Sessional Team</w:t>
                            </w:r>
                          </w:p>
                          <w:p w14:paraId="5B079D47" w14:textId="77777777" w:rsidR="009278FF" w:rsidRPr="0038785D" w:rsidRDefault="009278FF" w:rsidP="0038785D">
                            <w:pPr>
                              <w:jc w:val="center"/>
                              <w:rPr>
                                <w:lang w:val="en-IE"/>
                              </w:rPr>
                            </w:pPr>
                            <w:r w:rsidRPr="00D12F92">
                              <w:rPr>
                                <w:lang w:val="en-IE"/>
                              </w:rPr>
                              <w:t>6 Counsellors and 1 Complementary Ther</w:t>
                            </w:r>
                            <w:r w:rsidRPr="00B603DE">
                              <w:rPr>
                                <w:lang w:val="en-IE"/>
                              </w:rPr>
                              <w:t>apist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97991" id="_x0000_s1060" type="#_x0000_t202" style="position:absolute;left:0;text-align:left;margin-left:244.65pt;margin-top:20.35pt;width:240.4pt;height:5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" fillcolor="#daeef3" stroked="f">
                <v:textbox>
                  <w:txbxContent>
                    <w:p w14:paraId="5C9E9E64" w14:textId="77777777" w:rsidR="009278FF" w:rsidRPr="0038785D" w:rsidRDefault="009278FF" w:rsidP="0038785D">
                      <w:pPr>
                        <w:jc w:val="center"/>
                        <w:rPr>
                          <w:b/>
                          <w:lang w:val="en-IE"/>
                        </w:rPr>
                      </w:pPr>
                      <w:r w:rsidRPr="0038785D">
                        <w:rPr>
                          <w:b/>
                          <w:lang w:val="en-IE"/>
                        </w:rPr>
                        <w:t>Sessional Team</w:t>
                      </w:r>
                    </w:p>
                    <w:p w14:paraId="5B079D47" w14:textId="77777777" w:rsidR="009278FF" w:rsidRPr="0038785D" w:rsidRDefault="009278FF" w:rsidP="0038785D">
                      <w:pPr>
                        <w:jc w:val="center"/>
                        <w:rPr>
                          <w:lang w:val="en-IE"/>
                        </w:rPr>
                      </w:pPr>
                      <w:r w:rsidRPr="00D12F92">
                        <w:rPr>
                          <w:lang w:val="en-IE"/>
                        </w:rPr>
                        <w:t>6 Counsellors and 1 Complementary Ther</w:t>
                      </w:r>
                      <w:r w:rsidRPr="00B603DE">
                        <w:rPr>
                          <w:lang w:val="en-IE"/>
                        </w:rPr>
                        <w:t>apist</w:t>
                      </w:r>
                    </w:p>
                  </w:txbxContent>
                </v:textbox>
              </v:shape>
            </w:pict>
          </mc:Fallback>
        </mc:AlternateContent>
      </w:r>
      <w:r w:rsidRPr="00B6553F">
        <w:rPr>
          <w:rFonts w:asciiTheme="minorHAnsi" w:hAnsiTheme="minorHAnsi"/>
          <w:noProof/>
          <w:lang w:val="en-IE" w:eastAsia="en-IE"/>
        </w:rPr>
        <mc:AlternateContent>
          <mc:Choice Requires="wps">
            <w:drawing>
              <wp:anchor distT="0" distB="0" distL="114300" distR="114300" simplePos="0" relativeHeight="251653120" behindDoc="0" locked="0" layoutInCell="1" allowOverlap="1" wp14:anchorId="74EF6861" wp14:editId="483EF255">
                <wp:simplePos x="0" y="0"/>
                <wp:positionH relativeFrom="column">
                  <wp:posOffset>-197485</wp:posOffset>
                </wp:positionH>
                <wp:positionV relativeFrom="paragraph">
                  <wp:posOffset>212090</wp:posOffset>
                </wp:positionV>
                <wp:extent cx="2987040" cy="7378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73787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7AC4D" w14:textId="77777777" w:rsidR="009278FF" w:rsidRPr="0038785D" w:rsidRDefault="009278FF" w:rsidP="0038785D">
                            <w:pPr>
                              <w:jc w:val="center"/>
                              <w:rPr>
                                <w:b/>
                                <w:lang w:val="en-IE"/>
                              </w:rPr>
                            </w:pPr>
                            <w:r>
                              <w:rPr>
                                <w:b/>
                                <w:lang w:val="en-IE"/>
                              </w:rPr>
                              <w:t>Management &amp; Administration</w:t>
                            </w:r>
                            <w:r w:rsidRPr="0038785D">
                              <w:rPr>
                                <w:b/>
                                <w:lang w:val="en-IE"/>
                              </w:rPr>
                              <w:t xml:space="preserve"> Staff Team</w:t>
                            </w:r>
                          </w:p>
                          <w:p w14:paraId="6AFE86FD" w14:textId="77777777" w:rsidR="009278FF" w:rsidRPr="00D12F92" w:rsidRDefault="009278FF" w:rsidP="0038785D">
                            <w:pPr>
                              <w:jc w:val="center"/>
                              <w:rPr>
                                <w:lang w:val="en-IE"/>
                              </w:rPr>
                            </w:pPr>
                            <w:r w:rsidRPr="00D12F92">
                              <w:rPr>
                                <w:lang w:val="en-IE"/>
                              </w:rPr>
                              <w:t xml:space="preserve">Manager: </w:t>
                            </w:r>
                            <w:r>
                              <w:rPr>
                                <w:lang w:val="en-IE"/>
                              </w:rPr>
                              <w:t>Administrator</w:t>
                            </w:r>
                            <w:r w:rsidRPr="00D12F92">
                              <w:rPr>
                                <w:lang w:val="en-IE"/>
                              </w:rPr>
                              <w:t xml:space="preserve">: </w:t>
                            </w:r>
                            <w:r>
                              <w:rPr>
                                <w:lang w:val="en-IE"/>
                              </w:rPr>
                              <w:t>Receptionists</w:t>
                            </w:r>
                            <w:r w:rsidRPr="00D12F92">
                              <w:rPr>
                                <w:lang w:val="en-I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EF6861" id="_x0000_s1061" type="#_x0000_t202" style="position:absolute;left:0;text-align:left;margin-left:-15.55pt;margin-top:16.7pt;width:235.2pt;height:58.1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" fillcolor="#daeef3" stroked="f">
                <v:textbox style="mso-fit-shape-to-text:t">
                  <w:txbxContent>
                    <w:p w14:paraId="36F7AC4D" w14:textId="77777777" w:rsidR="009278FF" w:rsidRPr="0038785D" w:rsidRDefault="009278FF" w:rsidP="0038785D">
                      <w:pPr>
                        <w:jc w:val="center"/>
                        <w:rPr>
                          <w:b/>
                          <w:lang w:val="en-IE"/>
                        </w:rPr>
                      </w:pPr>
                      <w:r>
                        <w:rPr>
                          <w:b/>
                          <w:lang w:val="en-IE"/>
                        </w:rPr>
                        <w:t>Management &amp; Administration</w:t>
                      </w:r>
                      <w:r w:rsidRPr="0038785D">
                        <w:rPr>
                          <w:b/>
                          <w:lang w:val="en-IE"/>
                        </w:rPr>
                        <w:t xml:space="preserve"> Staff Team</w:t>
                      </w:r>
                    </w:p>
                    <w:p w14:paraId="6AFE86FD" w14:textId="77777777" w:rsidR="009278FF" w:rsidRPr="00D12F92" w:rsidRDefault="009278FF" w:rsidP="0038785D">
                      <w:pPr>
                        <w:jc w:val="center"/>
                        <w:rPr>
                          <w:lang w:val="en-IE"/>
                        </w:rPr>
                      </w:pPr>
                      <w:r w:rsidRPr="00D12F92">
                        <w:rPr>
                          <w:lang w:val="en-IE"/>
                        </w:rPr>
                        <w:t xml:space="preserve">Manager: </w:t>
                      </w:r>
                      <w:r>
                        <w:rPr>
                          <w:lang w:val="en-IE"/>
                        </w:rPr>
                        <w:t>Administrator</w:t>
                      </w:r>
                      <w:r w:rsidRPr="00D12F92">
                        <w:rPr>
                          <w:lang w:val="en-IE"/>
                        </w:rPr>
                        <w:t xml:space="preserve">: </w:t>
                      </w:r>
                      <w:r>
                        <w:rPr>
                          <w:lang w:val="en-IE"/>
                        </w:rPr>
                        <w:t>Receptionists</w:t>
                      </w:r>
                      <w:r w:rsidRPr="00D12F92">
                        <w:rPr>
                          <w:lang w:val="en-IE"/>
                        </w:rPr>
                        <w:t>:</w:t>
                      </w:r>
                    </w:p>
                  </w:txbxContent>
                </v:textbox>
              </v:shape>
            </w:pict>
          </mc:Fallback>
        </mc:AlternateContent>
      </w:r>
    </w:p>
    <w:p w14:paraId="76E29118" w14:textId="77777777" w:rsidR="00EF5EBA" w:rsidRDefault="00EF5EBA" w:rsidP="4EAFB394">
      <w:pPr>
        <w:jc w:val="center"/>
        <w:rPr>
          <w:rFonts w:asciiTheme="minorHAnsi" w:hAnsiTheme="minorHAnsi"/>
          <w:b/>
          <w:bCs/>
          <w:color w:val="31849B"/>
          <w:sz w:val="24"/>
          <w:szCs w:val="24"/>
          <w:lang w:val="en-IE"/>
        </w:rPr>
      </w:pPr>
    </w:p>
    <w:p w14:paraId="6CE54A44" w14:textId="72A50D67" w:rsidR="00EF5EBA" w:rsidRDefault="00EF5EBA" w:rsidP="4EAFB394">
      <w:pPr>
        <w:jc w:val="center"/>
        <w:rPr>
          <w:rFonts w:asciiTheme="minorHAnsi" w:hAnsiTheme="minorHAnsi"/>
          <w:b/>
          <w:bCs/>
          <w:color w:val="31849B"/>
          <w:sz w:val="24"/>
          <w:szCs w:val="24"/>
          <w:lang w:val="en-IE"/>
        </w:rPr>
      </w:pPr>
    </w:p>
    <w:p w14:paraId="115DC556" w14:textId="41002506" w:rsidR="001E3B1C" w:rsidRPr="00B6553F" w:rsidRDefault="00EF5EBA" w:rsidP="4EAFB394">
      <w:pPr>
        <w:jc w:val="center"/>
        <w:rPr>
          <w:rFonts w:asciiTheme="minorHAnsi" w:hAnsiTheme="minorHAnsi"/>
          <w:b/>
          <w:bCs/>
          <w:color w:val="31849B"/>
          <w:sz w:val="24"/>
          <w:szCs w:val="24"/>
          <w:lang w:val="en-IE"/>
        </w:rPr>
      </w:pPr>
      <w:r w:rsidRPr="00B6553F">
        <w:rPr>
          <w:rFonts w:asciiTheme="minorHAnsi" w:hAnsiTheme="minorHAnsi"/>
          <w:noProof/>
          <w:lang w:val="en-IE" w:eastAsia="en-IE"/>
        </w:rPr>
        <mc:AlternateContent>
          <mc:Choice Requires="wps">
            <w:drawing>
              <wp:anchor distT="0" distB="0" distL="114300" distR="114300" simplePos="0" relativeHeight="251657216" behindDoc="0" locked="0" layoutInCell="1" allowOverlap="1" wp14:anchorId="6F46797F" wp14:editId="0D453891">
                <wp:simplePos x="0" y="0"/>
                <wp:positionH relativeFrom="column">
                  <wp:posOffset>-270510</wp:posOffset>
                </wp:positionH>
                <wp:positionV relativeFrom="paragraph">
                  <wp:posOffset>249555</wp:posOffset>
                </wp:positionV>
                <wp:extent cx="3057525" cy="53340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33400"/>
                        </a:xfrm>
                        <a:prstGeom prst="rect">
                          <a:avLst/>
                        </a:prstGeom>
                        <a:solidFill>
                          <a:schemeClr val="accent6">
                            <a:lumMod val="60000"/>
                            <a:lumOff val="40000"/>
                          </a:schemeClr>
                        </a:solidFill>
                        <a:ln>
                          <a:noFill/>
                        </a:ln>
                        <a:extLst/>
                      </wps:spPr>
                      <wps:txbx>
                        <w:txbxContent>
                          <w:p w14:paraId="1C94F5CB" w14:textId="77777777" w:rsidR="009278FF" w:rsidRDefault="009278FF" w:rsidP="00A035EC">
                            <w:pPr>
                              <w:spacing w:after="0"/>
                              <w:jc w:val="center"/>
                              <w:rPr>
                                <w:lang w:val="en-IE"/>
                              </w:rPr>
                            </w:pPr>
                            <w:r w:rsidRPr="00D12F92">
                              <w:rPr>
                                <w:b/>
                                <w:lang w:val="en-IE"/>
                              </w:rPr>
                              <w:t>Complementary Therapist</w:t>
                            </w:r>
                            <w:r>
                              <w:rPr>
                                <w:lang w:val="en-IE"/>
                              </w:rPr>
                              <w:t>:</w:t>
                            </w:r>
                          </w:p>
                          <w:p w14:paraId="1CCAFBEA" w14:textId="77777777" w:rsidR="009278FF" w:rsidRPr="00D12F92" w:rsidRDefault="009278FF" w:rsidP="00A035EC">
                            <w:pPr>
                              <w:spacing w:after="0"/>
                              <w:jc w:val="center"/>
                              <w:rPr>
                                <w:lang w:val="en-IE"/>
                              </w:rPr>
                            </w:pPr>
                            <w:r>
                              <w:rPr>
                                <w:lang w:val="en-IE"/>
                              </w:rPr>
                              <w:t>Sonya Keogh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6797F" id="_x0000_s1062" type="#_x0000_t202" style="position:absolute;left:0;text-align:left;margin-left:-21.3pt;margin-top:19.65pt;width:240.75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" fillcolor="#a8d08d [1945]" stroked="f">
                <v:textbox>
                  <w:txbxContent>
                    <w:p w14:paraId="1C94F5CB" w14:textId="77777777" w:rsidR="009278FF" w:rsidRDefault="009278FF" w:rsidP="00A035EC">
                      <w:pPr>
                        <w:spacing w:after="0"/>
                        <w:jc w:val="center"/>
                        <w:rPr>
                          <w:lang w:val="en-IE"/>
                        </w:rPr>
                      </w:pPr>
                      <w:r w:rsidRPr="00D12F92">
                        <w:rPr>
                          <w:b/>
                          <w:lang w:val="en-IE"/>
                        </w:rPr>
                        <w:t>Complementary Therapist</w:t>
                      </w:r>
                      <w:r>
                        <w:rPr>
                          <w:lang w:val="en-IE"/>
                        </w:rPr>
                        <w:t>:</w:t>
                      </w:r>
                    </w:p>
                    <w:p w14:paraId="1CCAFBEA" w14:textId="77777777" w:rsidR="009278FF" w:rsidRPr="00D12F92" w:rsidRDefault="009278FF" w:rsidP="00A035EC">
                      <w:pPr>
                        <w:spacing w:after="0"/>
                        <w:jc w:val="center"/>
                        <w:rPr>
                          <w:lang w:val="en-IE"/>
                        </w:rPr>
                      </w:pPr>
                      <w:r>
                        <w:rPr>
                          <w:lang w:val="en-IE"/>
                        </w:rPr>
                        <w:t>Sonya Keogh</w:t>
                      </w:r>
                    </w:p>
                  </w:txbxContent>
                </v:textbox>
              </v:shape>
            </w:pict>
          </mc:Fallback>
        </mc:AlternateContent>
      </w:r>
      <w:r w:rsidR="00A035EC" w:rsidRPr="00B6553F">
        <w:rPr>
          <w:rFonts w:asciiTheme="minorHAnsi" w:hAnsiTheme="minorHAnsi"/>
          <w:noProof/>
          <w:lang w:val="en-IE" w:eastAsia="en-IE"/>
        </w:rPr>
        <mc:AlternateContent>
          <mc:Choice Requires="wps">
            <w:drawing>
              <wp:anchor distT="0" distB="0" distL="114300" distR="114300" simplePos="0" relativeHeight="251658240" behindDoc="0" locked="0" layoutInCell="1" allowOverlap="1" wp14:anchorId="69F82EF0" wp14:editId="60202A81">
                <wp:simplePos x="0" y="0"/>
                <wp:positionH relativeFrom="column">
                  <wp:posOffset>3190875</wp:posOffset>
                </wp:positionH>
                <wp:positionV relativeFrom="paragraph">
                  <wp:posOffset>249555</wp:posOffset>
                </wp:positionV>
                <wp:extent cx="3014980" cy="5334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533400"/>
                        </a:xfrm>
                        <a:prstGeom prst="rect">
                          <a:avLst/>
                        </a:prstGeom>
                        <a:solidFill>
                          <a:schemeClr val="accent6">
                            <a:lumMod val="60000"/>
                            <a:lumOff val="40000"/>
                          </a:schemeClr>
                        </a:solidFill>
                        <a:ln>
                          <a:noFill/>
                        </a:ln>
                        <a:extLst/>
                      </wps:spPr>
                      <wps:txbx>
                        <w:txbxContent>
                          <w:p w14:paraId="316AAB3C" w14:textId="77777777" w:rsidR="009278FF" w:rsidRPr="00D12F92" w:rsidRDefault="009278FF" w:rsidP="00A035EC">
                            <w:pPr>
                              <w:spacing w:after="0"/>
                              <w:jc w:val="center"/>
                              <w:rPr>
                                <w:b/>
                                <w:lang w:val="en-IE"/>
                              </w:rPr>
                            </w:pPr>
                            <w:r w:rsidRPr="00D12F92">
                              <w:rPr>
                                <w:b/>
                                <w:lang w:val="en-IE"/>
                              </w:rPr>
                              <w:t>General Assistant:</w:t>
                            </w:r>
                          </w:p>
                          <w:p w14:paraId="3AE88EE9" w14:textId="6FB6906D" w:rsidR="009278FF" w:rsidRPr="00D12F92" w:rsidRDefault="009278FF" w:rsidP="00A035EC">
                            <w:pPr>
                              <w:spacing w:after="0"/>
                              <w:jc w:val="center"/>
                              <w:rPr>
                                <w:lang w:val="en-IE"/>
                              </w:rPr>
                            </w:pPr>
                            <w:r>
                              <w:rPr>
                                <w:lang w:val="en-IE"/>
                              </w:rPr>
                              <w:t>Patricia Kearney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82EF0" id="_x0000_s1063" type="#_x0000_t202" style="position:absolute;left:0;text-align:left;margin-left:251.25pt;margin-top:19.65pt;width:237.4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" fillcolor="#a8d08d [1945]" stroked="f">
                <v:textbox>
                  <w:txbxContent>
                    <w:p w14:paraId="316AAB3C" w14:textId="77777777" w:rsidR="009278FF" w:rsidRPr="00D12F92" w:rsidRDefault="009278FF" w:rsidP="00A035EC">
                      <w:pPr>
                        <w:spacing w:after="0"/>
                        <w:jc w:val="center"/>
                        <w:rPr>
                          <w:b/>
                          <w:lang w:val="en-IE"/>
                        </w:rPr>
                      </w:pPr>
                      <w:r w:rsidRPr="00D12F92">
                        <w:rPr>
                          <w:b/>
                          <w:lang w:val="en-IE"/>
                        </w:rPr>
                        <w:t>General Assistant:</w:t>
                      </w:r>
                    </w:p>
                    <w:p w14:paraId="3AE88EE9" w14:textId="6FB6906D" w:rsidR="009278FF" w:rsidRPr="00D12F92" w:rsidRDefault="009278FF" w:rsidP="00A035EC">
                      <w:pPr>
                        <w:spacing w:after="0"/>
                        <w:jc w:val="center"/>
                        <w:rPr>
                          <w:lang w:val="en-IE"/>
                        </w:rPr>
                      </w:pPr>
                      <w:r>
                        <w:rPr>
                          <w:lang w:val="en-IE"/>
                        </w:rPr>
                        <w:t>Patricia Kearney</w:t>
                      </w:r>
                    </w:p>
                  </w:txbxContent>
                </v:textbox>
              </v:shape>
            </w:pict>
          </mc:Fallback>
        </mc:AlternateContent>
      </w:r>
    </w:p>
    <w:p w14:paraId="47FB6C0E" w14:textId="77777777" w:rsidR="00EF5EBA" w:rsidRDefault="00EF5EBA" w:rsidP="6A149C3E">
      <w:pPr>
        <w:spacing w:line="360" w:lineRule="auto"/>
        <w:jc w:val="both"/>
        <w:rPr>
          <w:rFonts w:asciiTheme="minorHAnsi" w:hAnsiTheme="minorHAnsi"/>
          <w:b/>
          <w:bCs/>
          <w:color w:val="7030A0"/>
          <w:sz w:val="40"/>
          <w:szCs w:val="40"/>
          <w:lang w:val="en-IE"/>
        </w:rPr>
      </w:pPr>
    </w:p>
    <w:p w14:paraId="7A302E2D" w14:textId="60157203" w:rsidR="33A6CFE4" w:rsidRPr="000A71BE" w:rsidRDefault="6A149C3E" w:rsidP="6A149C3E">
      <w:pPr>
        <w:spacing w:line="360" w:lineRule="auto"/>
        <w:jc w:val="both"/>
        <w:rPr>
          <w:rFonts w:asciiTheme="minorHAnsi" w:hAnsiTheme="minorHAnsi"/>
          <w:b/>
          <w:bCs/>
          <w:color w:val="7030A0"/>
          <w:sz w:val="48"/>
          <w:szCs w:val="48"/>
          <w:u w:val="single"/>
          <w:lang w:val="en-IE"/>
        </w:rPr>
      </w:pPr>
      <w:r w:rsidRPr="000A71BE">
        <w:rPr>
          <w:rFonts w:asciiTheme="minorHAnsi" w:hAnsiTheme="minorHAnsi"/>
          <w:b/>
          <w:bCs/>
          <w:color w:val="7030A0"/>
          <w:sz w:val="48"/>
          <w:szCs w:val="48"/>
          <w:u w:val="single"/>
          <w:lang w:val="en-IE"/>
        </w:rPr>
        <w:t xml:space="preserve">Walkinstown Greenhills Resource Centre </w:t>
      </w:r>
      <w:r w:rsidR="000A71BE" w:rsidRPr="000A71BE">
        <w:rPr>
          <w:rFonts w:asciiTheme="minorHAnsi" w:hAnsiTheme="minorHAnsi"/>
          <w:b/>
          <w:bCs/>
          <w:color w:val="7030A0"/>
          <w:sz w:val="48"/>
          <w:szCs w:val="48"/>
          <w:u w:val="single"/>
          <w:lang w:val="en-IE"/>
        </w:rPr>
        <w:t>CLG</w:t>
      </w:r>
    </w:p>
    <w:p w14:paraId="6281D360" w14:textId="157E5DB1" w:rsidR="00840D05" w:rsidRPr="00B6553F" w:rsidRDefault="00181F9A" w:rsidP="61B395B6">
      <w:pPr>
        <w:tabs>
          <w:tab w:val="left" w:pos="4176"/>
        </w:tabs>
        <w:spacing w:after="0" w:line="240" w:lineRule="auto"/>
        <w:ind w:left="4179" w:hanging="4179"/>
        <w:jc w:val="both"/>
        <w:rPr>
          <w:rFonts w:asciiTheme="minorHAnsi" w:eastAsia="Times New Roman" w:hAnsiTheme="minorHAnsi" w:cs="Arial"/>
          <w:sz w:val="24"/>
          <w:szCs w:val="24"/>
        </w:rPr>
      </w:pPr>
      <w:r w:rsidRPr="00B6553F">
        <w:rPr>
          <w:rFonts w:asciiTheme="minorHAnsi" w:eastAsia="Times New Roman" w:hAnsiTheme="minorHAnsi" w:cs="Arial"/>
          <w:b/>
          <w:bCs/>
          <w:spacing w:val="2"/>
          <w:sz w:val="24"/>
          <w:szCs w:val="24"/>
        </w:rPr>
        <w:t xml:space="preserve">CHAIRPERSON </w:t>
      </w:r>
      <w:r w:rsidR="00790AB8" w:rsidRPr="00B6553F">
        <w:rPr>
          <w:rFonts w:asciiTheme="minorHAnsi" w:eastAsia="Times New Roman" w:hAnsiTheme="minorHAnsi" w:cs="Arial"/>
          <w:spacing w:val="2"/>
          <w:sz w:val="24"/>
          <w:szCs w:val="24"/>
        </w:rPr>
        <w:tab/>
      </w:r>
      <w:r w:rsidR="008B2848" w:rsidRPr="00B6553F">
        <w:rPr>
          <w:rFonts w:asciiTheme="minorHAnsi" w:eastAsia="Times New Roman" w:hAnsiTheme="minorHAnsi" w:cs="Arial"/>
          <w:spacing w:val="2"/>
          <w:sz w:val="24"/>
          <w:szCs w:val="24"/>
        </w:rPr>
        <w:t>Bernadette Stokes</w:t>
      </w:r>
    </w:p>
    <w:p w14:paraId="4F3E1F97" w14:textId="45274355" w:rsidR="00D73AA1" w:rsidRPr="00B6553F" w:rsidRDefault="00D73AA1" w:rsidP="00D73AA1">
      <w:pPr>
        <w:tabs>
          <w:tab w:val="left" w:pos="4176"/>
        </w:tabs>
        <w:spacing w:after="0" w:line="240" w:lineRule="auto"/>
        <w:ind w:left="4179" w:hanging="4179"/>
        <w:jc w:val="both"/>
        <w:rPr>
          <w:rFonts w:asciiTheme="minorHAnsi" w:eastAsia="Times New Roman" w:hAnsiTheme="minorHAnsi" w:cs="Arial"/>
          <w:sz w:val="24"/>
          <w:szCs w:val="24"/>
        </w:rPr>
      </w:pPr>
    </w:p>
    <w:p w14:paraId="431B3939" w14:textId="51279E04" w:rsidR="00CA3C33" w:rsidRPr="00B6553F" w:rsidRDefault="00CA3C33" w:rsidP="005457BD">
      <w:pPr>
        <w:tabs>
          <w:tab w:val="left" w:pos="4176"/>
        </w:tabs>
        <w:spacing w:after="0" w:line="240" w:lineRule="auto"/>
        <w:ind w:left="4179" w:hanging="4179"/>
        <w:jc w:val="both"/>
        <w:rPr>
          <w:rFonts w:asciiTheme="minorHAnsi" w:eastAsia="Times New Roman" w:hAnsiTheme="minorHAnsi" w:cs="Arial"/>
          <w:spacing w:val="2"/>
          <w:sz w:val="24"/>
          <w:szCs w:val="24"/>
        </w:rPr>
      </w:pPr>
      <w:r w:rsidRPr="00B6553F">
        <w:rPr>
          <w:rFonts w:asciiTheme="minorHAnsi" w:eastAsia="Times New Roman" w:hAnsiTheme="minorHAnsi" w:cs="Arial"/>
          <w:b/>
          <w:spacing w:val="2"/>
          <w:sz w:val="24"/>
          <w:szCs w:val="24"/>
        </w:rPr>
        <w:t xml:space="preserve">TREASURER </w:t>
      </w:r>
      <w:r w:rsidR="00790AB8" w:rsidRPr="00B6553F">
        <w:rPr>
          <w:rFonts w:asciiTheme="minorHAnsi" w:eastAsia="Times New Roman" w:hAnsiTheme="minorHAnsi" w:cs="Arial"/>
          <w:spacing w:val="2"/>
          <w:sz w:val="24"/>
          <w:szCs w:val="24"/>
        </w:rPr>
        <w:tab/>
      </w:r>
      <w:r w:rsidRPr="00B6553F">
        <w:rPr>
          <w:rFonts w:asciiTheme="minorHAnsi" w:eastAsia="Times New Roman" w:hAnsiTheme="minorHAnsi" w:cs="Arial"/>
          <w:spacing w:val="2"/>
          <w:sz w:val="24"/>
          <w:szCs w:val="24"/>
        </w:rPr>
        <w:t>Suzanne McEneaney</w:t>
      </w:r>
      <w:r w:rsidR="00181F9A" w:rsidRPr="00B6553F">
        <w:rPr>
          <w:rFonts w:asciiTheme="minorHAnsi" w:eastAsia="Times New Roman" w:hAnsiTheme="minorHAnsi" w:cs="Arial"/>
          <w:spacing w:val="2"/>
          <w:sz w:val="24"/>
          <w:szCs w:val="24"/>
        </w:rPr>
        <w:t xml:space="preserve"> </w:t>
      </w:r>
    </w:p>
    <w:p w14:paraId="1E053965" w14:textId="5C2DDF21" w:rsidR="005457BD" w:rsidRPr="00B6553F" w:rsidRDefault="005457BD" w:rsidP="005457BD">
      <w:pPr>
        <w:tabs>
          <w:tab w:val="left" w:pos="4176"/>
        </w:tabs>
        <w:spacing w:after="0" w:line="240" w:lineRule="auto"/>
        <w:ind w:left="4179" w:hanging="4179"/>
        <w:jc w:val="both"/>
        <w:rPr>
          <w:rFonts w:asciiTheme="minorHAnsi" w:eastAsia="Times New Roman" w:hAnsiTheme="minorHAnsi" w:cs="Arial"/>
          <w:sz w:val="24"/>
          <w:szCs w:val="24"/>
        </w:rPr>
      </w:pPr>
    </w:p>
    <w:p w14:paraId="497788B2" w14:textId="23B839AC" w:rsidR="005457BD" w:rsidRPr="00B6553F" w:rsidRDefault="00CA3C33" w:rsidP="61B395B6">
      <w:pPr>
        <w:tabs>
          <w:tab w:val="left" w:pos="4176"/>
        </w:tabs>
        <w:spacing w:after="0" w:line="240" w:lineRule="auto"/>
        <w:ind w:left="4179" w:hanging="4179"/>
        <w:jc w:val="both"/>
        <w:rPr>
          <w:rFonts w:asciiTheme="minorHAnsi" w:eastAsia="Times New Roman" w:hAnsiTheme="minorHAnsi" w:cs="Arial"/>
          <w:sz w:val="24"/>
          <w:szCs w:val="24"/>
        </w:rPr>
      </w:pPr>
      <w:r w:rsidRPr="00B6553F">
        <w:rPr>
          <w:rFonts w:asciiTheme="minorHAnsi" w:eastAsia="Times New Roman" w:hAnsiTheme="minorHAnsi" w:cs="Arial"/>
          <w:b/>
          <w:bCs/>
          <w:spacing w:val="2"/>
          <w:sz w:val="24"/>
          <w:szCs w:val="24"/>
        </w:rPr>
        <w:t>VICE CHAIRPERSON</w:t>
      </w:r>
      <w:r w:rsidRPr="00B6553F">
        <w:rPr>
          <w:rFonts w:asciiTheme="minorHAnsi" w:eastAsia="Times New Roman" w:hAnsiTheme="minorHAnsi" w:cs="Arial"/>
          <w:spacing w:val="2"/>
          <w:sz w:val="24"/>
          <w:szCs w:val="24"/>
        </w:rPr>
        <w:t xml:space="preserve"> </w:t>
      </w:r>
      <w:r w:rsidR="00EF5EBA">
        <w:rPr>
          <w:rFonts w:asciiTheme="minorHAnsi" w:eastAsia="Times New Roman" w:hAnsiTheme="minorHAnsi" w:cs="Arial"/>
          <w:spacing w:val="2"/>
          <w:sz w:val="24"/>
          <w:szCs w:val="24"/>
        </w:rPr>
        <w:tab/>
      </w:r>
      <w:r w:rsidRPr="00B6553F">
        <w:rPr>
          <w:rFonts w:asciiTheme="minorHAnsi" w:eastAsia="Times New Roman" w:hAnsiTheme="minorHAnsi" w:cs="Arial"/>
          <w:spacing w:val="2"/>
          <w:sz w:val="24"/>
          <w:szCs w:val="24"/>
        </w:rPr>
        <w:t>Liz Bramble</w:t>
      </w:r>
      <w:r w:rsidR="005457BD" w:rsidRPr="00B6553F">
        <w:rPr>
          <w:rFonts w:asciiTheme="minorHAnsi" w:eastAsia="Times New Roman" w:hAnsiTheme="minorHAnsi" w:cs="Arial"/>
          <w:spacing w:val="2"/>
          <w:sz w:val="24"/>
          <w:szCs w:val="24"/>
        </w:rPr>
        <w:tab/>
      </w:r>
    </w:p>
    <w:p w14:paraId="756B22D6" w14:textId="6F714162" w:rsidR="00D73AA1" w:rsidRPr="00B6553F" w:rsidRDefault="00790AB8" w:rsidP="005457BD">
      <w:pPr>
        <w:tabs>
          <w:tab w:val="left" w:pos="4176"/>
        </w:tabs>
        <w:spacing w:after="0" w:line="240" w:lineRule="auto"/>
        <w:ind w:left="4179" w:hanging="4179"/>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ab/>
      </w:r>
      <w:r w:rsidR="00CA3C33" w:rsidRPr="00B6553F">
        <w:rPr>
          <w:rFonts w:asciiTheme="minorHAnsi" w:eastAsia="Times New Roman" w:hAnsiTheme="minorHAnsi" w:cs="Arial"/>
          <w:spacing w:val="2"/>
          <w:sz w:val="24"/>
          <w:szCs w:val="24"/>
        </w:rPr>
        <w:t xml:space="preserve"> </w:t>
      </w:r>
    </w:p>
    <w:p w14:paraId="2FDAA03D" w14:textId="39A816D3" w:rsidR="00CA3C33" w:rsidRDefault="2EBB68C1" w:rsidP="005457BD">
      <w:pPr>
        <w:tabs>
          <w:tab w:val="left" w:pos="4176"/>
        </w:tabs>
        <w:spacing w:after="0" w:line="240" w:lineRule="auto"/>
        <w:ind w:left="4179" w:hanging="4179"/>
        <w:jc w:val="both"/>
        <w:rPr>
          <w:rFonts w:asciiTheme="minorHAnsi" w:eastAsia="Times New Roman" w:hAnsiTheme="minorHAnsi" w:cs="Arial"/>
          <w:sz w:val="24"/>
          <w:szCs w:val="24"/>
        </w:rPr>
      </w:pPr>
      <w:r w:rsidRPr="00B6553F">
        <w:rPr>
          <w:rFonts w:asciiTheme="minorHAnsi" w:eastAsia="Times New Roman" w:hAnsiTheme="minorHAnsi" w:cs="Arial"/>
          <w:b/>
          <w:sz w:val="24"/>
          <w:szCs w:val="24"/>
        </w:rPr>
        <w:t>SECRETARY</w:t>
      </w:r>
      <w:r w:rsidRPr="00B6553F">
        <w:rPr>
          <w:rFonts w:asciiTheme="minorHAnsi" w:eastAsia="Times New Roman" w:hAnsiTheme="minorHAnsi" w:cs="Arial"/>
          <w:sz w:val="24"/>
          <w:szCs w:val="24"/>
        </w:rPr>
        <w:t xml:space="preserve"> </w:t>
      </w:r>
      <w:r w:rsidR="005457BD" w:rsidRPr="00B6553F">
        <w:rPr>
          <w:rFonts w:asciiTheme="minorHAnsi" w:eastAsia="Times New Roman" w:hAnsiTheme="minorHAnsi" w:cs="Arial"/>
          <w:sz w:val="24"/>
          <w:szCs w:val="24"/>
        </w:rPr>
        <w:tab/>
      </w:r>
      <w:r w:rsidRPr="00B6553F">
        <w:rPr>
          <w:rFonts w:asciiTheme="minorHAnsi" w:eastAsia="Times New Roman" w:hAnsiTheme="minorHAnsi" w:cs="Arial"/>
          <w:sz w:val="24"/>
          <w:szCs w:val="24"/>
        </w:rPr>
        <w:t>Des Kinch</w:t>
      </w:r>
    </w:p>
    <w:p w14:paraId="03CD4EB9" w14:textId="77777777" w:rsidR="00EF5EBA" w:rsidRPr="00B6553F" w:rsidRDefault="00EF5EBA" w:rsidP="005457BD">
      <w:pPr>
        <w:tabs>
          <w:tab w:val="left" w:pos="4176"/>
        </w:tabs>
        <w:spacing w:after="0" w:line="240" w:lineRule="auto"/>
        <w:ind w:left="4179" w:hanging="4179"/>
        <w:jc w:val="both"/>
        <w:rPr>
          <w:rFonts w:asciiTheme="minorHAnsi" w:eastAsia="Times New Roman" w:hAnsiTheme="minorHAnsi" w:cs="Arial"/>
          <w:sz w:val="24"/>
          <w:szCs w:val="24"/>
        </w:rPr>
      </w:pPr>
    </w:p>
    <w:p w14:paraId="18B5716E" w14:textId="77777777" w:rsidR="00EF5EBA" w:rsidRPr="00B6553F" w:rsidRDefault="00EF5EBA" w:rsidP="00EF5EBA">
      <w:pPr>
        <w:tabs>
          <w:tab w:val="left" w:pos="4176"/>
        </w:tabs>
        <w:spacing w:after="0" w:line="240" w:lineRule="auto"/>
        <w:ind w:left="4179" w:hanging="4179"/>
        <w:jc w:val="both"/>
        <w:rPr>
          <w:rFonts w:asciiTheme="minorHAnsi" w:eastAsia="Times New Roman" w:hAnsiTheme="minorHAnsi" w:cs="Arial"/>
          <w:b/>
          <w:bCs/>
          <w:spacing w:val="2"/>
          <w:sz w:val="24"/>
          <w:szCs w:val="24"/>
        </w:rPr>
      </w:pPr>
      <w:r w:rsidRPr="00B6553F">
        <w:rPr>
          <w:rFonts w:asciiTheme="minorHAnsi" w:eastAsia="Times New Roman" w:hAnsiTheme="minorHAnsi" w:cs="Arial"/>
          <w:b/>
          <w:bCs/>
          <w:spacing w:val="2"/>
          <w:sz w:val="24"/>
          <w:szCs w:val="24"/>
        </w:rPr>
        <w:t>DIRECTORS</w:t>
      </w:r>
    </w:p>
    <w:p w14:paraId="3B70EA3F" w14:textId="77777777" w:rsidR="005457BD" w:rsidRPr="00B6553F" w:rsidRDefault="005457BD" w:rsidP="005457BD">
      <w:pPr>
        <w:tabs>
          <w:tab w:val="left" w:pos="4176"/>
        </w:tabs>
        <w:spacing w:after="0" w:line="240" w:lineRule="auto"/>
        <w:ind w:left="4179" w:hanging="4179"/>
        <w:jc w:val="both"/>
        <w:rPr>
          <w:rFonts w:asciiTheme="minorHAnsi" w:eastAsia="Times New Roman" w:hAnsiTheme="minorHAnsi" w:cs="Arial"/>
          <w:sz w:val="24"/>
          <w:szCs w:val="24"/>
        </w:rPr>
      </w:pPr>
    </w:p>
    <w:p w14:paraId="7777E127" w14:textId="60D3E987" w:rsidR="00CA3C33" w:rsidRPr="00B6553F" w:rsidRDefault="008B2848" w:rsidP="00EF5EBA">
      <w:pPr>
        <w:tabs>
          <w:tab w:val="left" w:pos="4176"/>
        </w:tabs>
        <w:spacing w:after="0"/>
        <w:ind w:left="4179" w:hanging="4179"/>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Vivian Mahady</w:t>
      </w:r>
    </w:p>
    <w:p w14:paraId="34664546" w14:textId="3413265C" w:rsidR="00CA3C33" w:rsidRPr="00B6553F" w:rsidRDefault="008B2848" w:rsidP="00EF5EBA">
      <w:pPr>
        <w:tabs>
          <w:tab w:val="left" w:pos="4176"/>
        </w:tabs>
        <w:spacing w:after="0"/>
        <w:ind w:left="4179" w:hanging="4179"/>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Fintan Warfield</w:t>
      </w:r>
      <w:r w:rsidR="00840D05" w:rsidRPr="00B6553F">
        <w:rPr>
          <w:rFonts w:asciiTheme="minorHAnsi" w:eastAsia="Times New Roman" w:hAnsiTheme="minorHAnsi" w:cs="Arial"/>
          <w:spacing w:val="2"/>
          <w:sz w:val="24"/>
          <w:szCs w:val="24"/>
        </w:rPr>
        <w:t xml:space="preserve"> </w:t>
      </w:r>
    </w:p>
    <w:p w14:paraId="7B606973" w14:textId="4C7627C5" w:rsidR="00CA3C33" w:rsidRPr="00B6553F" w:rsidRDefault="00A46E04" w:rsidP="00EF5EBA">
      <w:pPr>
        <w:tabs>
          <w:tab w:val="left" w:pos="4176"/>
        </w:tabs>
        <w:spacing w:after="0"/>
        <w:ind w:left="4179" w:hanging="4179"/>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Susan McAuley</w:t>
      </w:r>
    </w:p>
    <w:p w14:paraId="643DB36D" w14:textId="454F50EB" w:rsidR="61B395B6" w:rsidRPr="00B6553F" w:rsidRDefault="61B395B6" w:rsidP="00EF5EBA">
      <w:pPr>
        <w:spacing w:after="0"/>
        <w:ind w:left="4179" w:hanging="4179"/>
        <w:jc w:val="both"/>
        <w:rPr>
          <w:rFonts w:asciiTheme="minorHAnsi" w:eastAsia="Times New Roman" w:hAnsiTheme="minorHAnsi" w:cs="Arial"/>
          <w:sz w:val="24"/>
          <w:szCs w:val="24"/>
        </w:rPr>
      </w:pPr>
      <w:r w:rsidRPr="00B6553F">
        <w:rPr>
          <w:rFonts w:asciiTheme="minorHAnsi" w:eastAsia="Times New Roman" w:hAnsiTheme="minorHAnsi" w:cs="Arial"/>
          <w:sz w:val="24"/>
          <w:szCs w:val="24"/>
        </w:rPr>
        <w:t>Jackie Byrne</w:t>
      </w:r>
    </w:p>
    <w:p w14:paraId="78051D42" w14:textId="0C110711" w:rsidR="00CA3C33" w:rsidRPr="00B6553F" w:rsidRDefault="00A46E04" w:rsidP="00EF5EBA">
      <w:pPr>
        <w:tabs>
          <w:tab w:val="left" w:pos="4176"/>
        </w:tabs>
        <w:spacing w:after="0"/>
        <w:ind w:left="4176" w:hanging="4176"/>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Kenneth O' Connell</w:t>
      </w:r>
    </w:p>
    <w:p w14:paraId="3C923AF0" w14:textId="77777777" w:rsidR="00AE62B7" w:rsidRPr="00B6553F" w:rsidRDefault="00A46E04" w:rsidP="00EF5EBA">
      <w:pPr>
        <w:tabs>
          <w:tab w:val="left" w:pos="4176"/>
        </w:tabs>
        <w:spacing w:after="0"/>
        <w:ind w:left="4176" w:hanging="4176"/>
        <w:jc w:val="both"/>
        <w:rPr>
          <w:rFonts w:asciiTheme="minorHAnsi" w:eastAsia="Times New Roman" w:hAnsiTheme="minorHAnsi" w:cs="Arial"/>
          <w:spacing w:val="2"/>
          <w:sz w:val="24"/>
          <w:szCs w:val="24"/>
        </w:rPr>
      </w:pPr>
      <w:r w:rsidRPr="00B6553F">
        <w:rPr>
          <w:rFonts w:asciiTheme="minorHAnsi" w:eastAsia="Times New Roman" w:hAnsiTheme="minorHAnsi" w:cs="Arial"/>
          <w:spacing w:val="2"/>
          <w:sz w:val="24"/>
          <w:szCs w:val="24"/>
        </w:rPr>
        <w:t>Tommy Coombes</w:t>
      </w:r>
      <w:r w:rsidR="00A654C9" w:rsidRPr="00B6553F">
        <w:rPr>
          <w:rFonts w:asciiTheme="minorHAnsi" w:eastAsia="Times New Roman" w:hAnsiTheme="minorHAnsi" w:cs="Arial"/>
          <w:spacing w:val="2"/>
          <w:sz w:val="24"/>
          <w:szCs w:val="24"/>
        </w:rPr>
        <w:t xml:space="preserve"> </w:t>
      </w:r>
    </w:p>
    <w:p w14:paraId="68B05304" w14:textId="1D974E31" w:rsidR="00CA3C33" w:rsidRPr="00B6553F" w:rsidRDefault="00A654C9" w:rsidP="00EF5EBA">
      <w:pPr>
        <w:tabs>
          <w:tab w:val="left" w:pos="4176"/>
        </w:tabs>
        <w:spacing w:after="0"/>
        <w:ind w:left="4176" w:hanging="4176"/>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Cornelia Horvath</w:t>
      </w:r>
    </w:p>
    <w:p w14:paraId="04609EEC" w14:textId="60B79C77" w:rsidR="00CA3C33" w:rsidRPr="00B6553F" w:rsidRDefault="00A654C9" w:rsidP="00EF5EBA">
      <w:pPr>
        <w:tabs>
          <w:tab w:val="left" w:pos="4176"/>
        </w:tabs>
        <w:spacing w:after="0"/>
        <w:ind w:left="4176" w:hanging="4176"/>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 xml:space="preserve">Sean McMillan                          </w:t>
      </w:r>
    </w:p>
    <w:p w14:paraId="5C0F76A0" w14:textId="77777777" w:rsidR="005457BD" w:rsidRPr="00B6553F" w:rsidRDefault="003A6FEB" w:rsidP="005457BD">
      <w:pPr>
        <w:tabs>
          <w:tab w:val="left" w:pos="4176"/>
        </w:tabs>
        <w:spacing w:after="0"/>
        <w:jc w:val="both"/>
        <w:rPr>
          <w:rFonts w:asciiTheme="minorHAnsi" w:eastAsia="Times New Roman" w:hAnsiTheme="minorHAnsi" w:cs="Arial"/>
          <w:spacing w:val="2"/>
          <w:sz w:val="24"/>
          <w:szCs w:val="24"/>
        </w:rPr>
      </w:pPr>
      <w:r w:rsidRPr="00B6553F">
        <w:rPr>
          <w:rFonts w:asciiTheme="minorHAnsi" w:eastAsia="Times New Roman" w:hAnsiTheme="minorHAnsi" w:cs="Arial"/>
          <w:spacing w:val="2"/>
          <w:sz w:val="24"/>
          <w:szCs w:val="24"/>
        </w:rPr>
        <w:t xml:space="preserve"> </w:t>
      </w:r>
    </w:p>
    <w:p w14:paraId="4744BD9B" w14:textId="1804CE90" w:rsidR="00CC7B22" w:rsidRDefault="003A6FEB" w:rsidP="00CC7B22">
      <w:pPr>
        <w:tabs>
          <w:tab w:val="left" w:pos="4176"/>
        </w:tabs>
        <w:spacing w:after="0"/>
        <w:jc w:val="both"/>
        <w:rPr>
          <w:color w:val="000000"/>
          <w:sz w:val="24"/>
          <w:szCs w:val="24"/>
        </w:rPr>
      </w:pPr>
      <w:r w:rsidRPr="00B6553F">
        <w:rPr>
          <w:rFonts w:asciiTheme="minorHAnsi" w:eastAsia="Times New Roman" w:hAnsiTheme="minorHAnsi" w:cs="Arial"/>
          <w:spacing w:val="2"/>
          <w:sz w:val="24"/>
          <w:szCs w:val="24"/>
        </w:rPr>
        <w:t xml:space="preserve">AUDITORS                                           </w:t>
      </w:r>
      <w:r w:rsidR="00EF5EBA">
        <w:rPr>
          <w:rFonts w:asciiTheme="minorHAnsi" w:eastAsia="Times New Roman" w:hAnsiTheme="minorHAnsi" w:cs="Arial"/>
          <w:spacing w:val="2"/>
          <w:sz w:val="24"/>
          <w:szCs w:val="24"/>
        </w:rPr>
        <w:tab/>
      </w:r>
      <w:r w:rsidR="005E6277" w:rsidRPr="005E6277">
        <w:rPr>
          <w:color w:val="000000"/>
          <w:sz w:val="24"/>
          <w:szCs w:val="24"/>
        </w:rPr>
        <w:t>Hugh McCarthy &amp; Associates</w:t>
      </w:r>
    </w:p>
    <w:p w14:paraId="136FFEE4" w14:textId="0884D98B" w:rsidR="00181F9A" w:rsidRPr="005E6277" w:rsidRDefault="00CC7B22" w:rsidP="00CC7B22">
      <w:pPr>
        <w:tabs>
          <w:tab w:val="left" w:pos="4176"/>
        </w:tabs>
        <w:spacing w:after="0"/>
        <w:ind w:left="4176"/>
        <w:jc w:val="both"/>
        <w:rPr>
          <w:rFonts w:asciiTheme="minorHAnsi" w:eastAsia="Times New Roman" w:hAnsiTheme="minorHAnsi" w:cs="Arial"/>
          <w:sz w:val="24"/>
          <w:szCs w:val="24"/>
        </w:rPr>
      </w:pPr>
      <w:r>
        <w:rPr>
          <w:color w:val="000000"/>
          <w:sz w:val="24"/>
          <w:szCs w:val="24"/>
        </w:rPr>
        <w:t>Business Centre</w:t>
      </w:r>
      <w:r w:rsidR="00790AB8" w:rsidRPr="005E6277">
        <w:rPr>
          <w:rFonts w:asciiTheme="minorHAnsi" w:eastAsia="Times New Roman" w:hAnsiTheme="minorHAnsi" w:cs="Arial"/>
          <w:spacing w:val="2"/>
          <w:sz w:val="24"/>
          <w:szCs w:val="24"/>
        </w:rPr>
        <w:tab/>
      </w:r>
    </w:p>
    <w:p w14:paraId="611C0C9B" w14:textId="1D353DC5" w:rsidR="00790AB8" w:rsidRPr="005E6277" w:rsidRDefault="00181F9A" w:rsidP="61B395B6">
      <w:pPr>
        <w:tabs>
          <w:tab w:val="left" w:pos="4176"/>
        </w:tabs>
        <w:spacing w:after="0"/>
        <w:jc w:val="both"/>
        <w:rPr>
          <w:rFonts w:asciiTheme="minorHAnsi" w:eastAsia="Times New Roman" w:hAnsiTheme="minorHAnsi" w:cs="Arial"/>
          <w:sz w:val="24"/>
          <w:szCs w:val="24"/>
        </w:rPr>
      </w:pPr>
      <w:r w:rsidRPr="005E6277">
        <w:rPr>
          <w:rFonts w:asciiTheme="minorHAnsi" w:eastAsia="Times New Roman" w:hAnsiTheme="minorHAnsi" w:cs="Arial"/>
          <w:spacing w:val="2"/>
          <w:sz w:val="24"/>
          <w:szCs w:val="24"/>
        </w:rPr>
        <w:t xml:space="preserve">                                                            </w:t>
      </w:r>
      <w:r w:rsidR="00EF5EBA" w:rsidRPr="005E6277">
        <w:rPr>
          <w:rFonts w:asciiTheme="minorHAnsi" w:eastAsia="Times New Roman" w:hAnsiTheme="minorHAnsi" w:cs="Arial"/>
          <w:spacing w:val="2"/>
          <w:sz w:val="24"/>
          <w:szCs w:val="24"/>
        </w:rPr>
        <w:tab/>
      </w:r>
      <w:r w:rsidR="00CC7B22">
        <w:rPr>
          <w:rFonts w:asciiTheme="minorHAnsi" w:eastAsia="Times New Roman" w:hAnsiTheme="minorHAnsi" w:cs="Arial"/>
          <w:spacing w:val="2"/>
          <w:sz w:val="24"/>
          <w:szCs w:val="24"/>
        </w:rPr>
        <w:t>163 Lower Kimmage Road</w:t>
      </w:r>
      <w:r w:rsidRPr="005E6277">
        <w:rPr>
          <w:rFonts w:asciiTheme="minorHAnsi" w:eastAsia="Times New Roman" w:hAnsiTheme="minorHAnsi" w:cs="Arial"/>
          <w:spacing w:val="2"/>
          <w:sz w:val="24"/>
          <w:szCs w:val="24"/>
        </w:rPr>
        <w:tab/>
      </w:r>
      <w:r w:rsidR="007C7BEA" w:rsidRPr="005E6277">
        <w:rPr>
          <w:rFonts w:asciiTheme="minorHAnsi" w:eastAsia="Times New Roman" w:hAnsiTheme="minorHAnsi" w:cs="Arial"/>
          <w:spacing w:val="2"/>
          <w:sz w:val="24"/>
          <w:szCs w:val="24"/>
        </w:rPr>
        <w:t xml:space="preserve"> </w:t>
      </w:r>
    </w:p>
    <w:p w14:paraId="7A0C11C4" w14:textId="1E8F6E68" w:rsidR="00790AB8" w:rsidRPr="005E6277" w:rsidRDefault="00790AB8" w:rsidP="61B395B6">
      <w:pPr>
        <w:tabs>
          <w:tab w:val="left" w:pos="4176"/>
        </w:tabs>
        <w:spacing w:after="0"/>
        <w:jc w:val="both"/>
        <w:rPr>
          <w:rFonts w:asciiTheme="minorHAnsi" w:eastAsia="Times New Roman" w:hAnsiTheme="minorHAnsi" w:cs="Arial"/>
          <w:sz w:val="24"/>
          <w:szCs w:val="24"/>
        </w:rPr>
      </w:pPr>
      <w:r w:rsidRPr="005E6277">
        <w:rPr>
          <w:rFonts w:asciiTheme="minorHAnsi" w:eastAsia="Times New Roman" w:hAnsiTheme="minorHAnsi" w:cs="Arial"/>
          <w:spacing w:val="2"/>
          <w:sz w:val="24"/>
          <w:szCs w:val="24"/>
        </w:rPr>
        <w:tab/>
      </w:r>
      <w:r w:rsidR="00CC7B22">
        <w:rPr>
          <w:rFonts w:asciiTheme="minorHAnsi" w:eastAsia="Times New Roman" w:hAnsiTheme="minorHAnsi" w:cs="Arial"/>
          <w:spacing w:val="2"/>
          <w:sz w:val="24"/>
          <w:szCs w:val="24"/>
        </w:rPr>
        <w:t>Kimmage</w:t>
      </w:r>
    </w:p>
    <w:p w14:paraId="0B1EA216" w14:textId="2DC22456" w:rsidR="002A3347" w:rsidRPr="00B6553F" w:rsidRDefault="00790AB8" w:rsidP="005457BD">
      <w:pPr>
        <w:tabs>
          <w:tab w:val="left" w:pos="4176"/>
        </w:tabs>
        <w:spacing w:after="0"/>
        <w:jc w:val="both"/>
        <w:rPr>
          <w:rFonts w:asciiTheme="minorHAnsi" w:eastAsia="Times New Roman" w:hAnsiTheme="minorHAnsi" w:cs="Arial"/>
          <w:sz w:val="24"/>
          <w:szCs w:val="24"/>
        </w:rPr>
      </w:pPr>
      <w:r w:rsidRPr="005E6277">
        <w:rPr>
          <w:rFonts w:asciiTheme="minorHAnsi" w:eastAsia="Times New Roman" w:hAnsiTheme="minorHAnsi" w:cs="Arial"/>
          <w:spacing w:val="2"/>
          <w:sz w:val="24"/>
          <w:szCs w:val="24"/>
        </w:rPr>
        <w:tab/>
      </w:r>
      <w:r w:rsidR="00181F9A" w:rsidRPr="005E6277">
        <w:rPr>
          <w:rFonts w:asciiTheme="minorHAnsi" w:eastAsia="Times New Roman" w:hAnsiTheme="minorHAnsi" w:cs="Arial"/>
          <w:spacing w:val="2"/>
          <w:sz w:val="24"/>
          <w:szCs w:val="24"/>
        </w:rPr>
        <w:t>D</w:t>
      </w:r>
      <w:r w:rsidRPr="005E6277">
        <w:rPr>
          <w:rFonts w:asciiTheme="minorHAnsi" w:eastAsia="Times New Roman" w:hAnsiTheme="minorHAnsi" w:cs="Arial"/>
          <w:spacing w:val="2"/>
          <w:sz w:val="24"/>
          <w:szCs w:val="24"/>
        </w:rPr>
        <w:t xml:space="preserve">ublin </w:t>
      </w:r>
      <w:r w:rsidR="00CC7B22">
        <w:rPr>
          <w:rFonts w:asciiTheme="minorHAnsi" w:eastAsia="Times New Roman" w:hAnsiTheme="minorHAnsi" w:cs="Arial"/>
          <w:spacing w:val="2"/>
          <w:sz w:val="24"/>
          <w:szCs w:val="24"/>
        </w:rPr>
        <w:t>6W</w:t>
      </w:r>
    </w:p>
    <w:p w14:paraId="5C6D00E0" w14:textId="77777777" w:rsidR="00790AB8" w:rsidRPr="00B6553F" w:rsidRDefault="00790AB8" w:rsidP="00790AB8">
      <w:pPr>
        <w:tabs>
          <w:tab w:val="left" w:pos="4176"/>
        </w:tabs>
        <w:spacing w:after="0" w:line="240" w:lineRule="auto"/>
        <w:jc w:val="both"/>
        <w:rPr>
          <w:rFonts w:asciiTheme="minorHAnsi" w:eastAsia="Times New Roman" w:hAnsiTheme="minorHAnsi" w:cs="Arial"/>
          <w:sz w:val="24"/>
          <w:szCs w:val="24"/>
        </w:rPr>
      </w:pPr>
    </w:p>
    <w:p w14:paraId="5455248E" w14:textId="61EE6502" w:rsidR="007C7BEA" w:rsidRPr="00B6553F" w:rsidRDefault="00790AB8" w:rsidP="61B395B6">
      <w:pPr>
        <w:tabs>
          <w:tab w:val="left" w:pos="4176"/>
        </w:tabs>
        <w:spacing w:after="0"/>
        <w:ind w:left="4176" w:hanging="4176"/>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 xml:space="preserve">SOLICITOR                                           </w:t>
      </w:r>
      <w:r w:rsidRPr="00B6553F">
        <w:rPr>
          <w:rFonts w:asciiTheme="minorHAnsi" w:eastAsia="Times New Roman" w:hAnsiTheme="minorHAnsi" w:cs="Arial"/>
          <w:spacing w:val="2"/>
          <w:sz w:val="24"/>
          <w:szCs w:val="24"/>
        </w:rPr>
        <w:tab/>
      </w:r>
      <w:r w:rsidR="00181F9A" w:rsidRPr="00B6553F">
        <w:rPr>
          <w:rFonts w:asciiTheme="minorHAnsi" w:eastAsia="Times New Roman" w:hAnsiTheme="minorHAnsi" w:cs="Arial"/>
          <w:spacing w:val="2"/>
          <w:sz w:val="24"/>
          <w:szCs w:val="24"/>
        </w:rPr>
        <w:t>Bourke &amp; Company 167/171,</w:t>
      </w:r>
    </w:p>
    <w:p w14:paraId="009DF4B2" w14:textId="77777777" w:rsidR="00790AB8" w:rsidRPr="00B6553F" w:rsidRDefault="00790AB8" w:rsidP="2FC71608">
      <w:pPr>
        <w:tabs>
          <w:tab w:val="left" w:pos="4176"/>
        </w:tabs>
        <w:spacing w:after="0"/>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ab/>
      </w:r>
      <w:r w:rsidR="00181F9A" w:rsidRPr="00B6553F">
        <w:rPr>
          <w:rFonts w:asciiTheme="minorHAnsi" w:eastAsia="Times New Roman" w:hAnsiTheme="minorHAnsi" w:cs="Arial"/>
          <w:spacing w:val="2"/>
          <w:sz w:val="24"/>
          <w:szCs w:val="24"/>
        </w:rPr>
        <w:t>Drimnagh Road</w:t>
      </w:r>
    </w:p>
    <w:p w14:paraId="0B2A09FE" w14:textId="77777777" w:rsidR="00790AB8" w:rsidRPr="00B6553F" w:rsidRDefault="00790AB8" w:rsidP="648D3F0C">
      <w:pPr>
        <w:tabs>
          <w:tab w:val="left" w:pos="4176"/>
        </w:tabs>
        <w:spacing w:after="0"/>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ab/>
      </w:r>
      <w:r w:rsidR="00A7158C" w:rsidRPr="00B6553F">
        <w:rPr>
          <w:rFonts w:asciiTheme="minorHAnsi" w:eastAsia="Times New Roman" w:hAnsiTheme="minorHAnsi" w:cs="Arial"/>
          <w:spacing w:val="2"/>
          <w:sz w:val="24"/>
          <w:szCs w:val="24"/>
        </w:rPr>
        <w:t>W</w:t>
      </w:r>
      <w:r w:rsidR="00181F9A" w:rsidRPr="00B6553F">
        <w:rPr>
          <w:rFonts w:asciiTheme="minorHAnsi" w:eastAsia="Times New Roman" w:hAnsiTheme="minorHAnsi" w:cs="Arial"/>
          <w:spacing w:val="2"/>
          <w:sz w:val="24"/>
          <w:szCs w:val="24"/>
        </w:rPr>
        <w:t>alkinstown</w:t>
      </w:r>
    </w:p>
    <w:p w14:paraId="6615EE7B" w14:textId="5F192116" w:rsidR="007C7BEA" w:rsidRPr="00B6553F" w:rsidRDefault="00790AB8" w:rsidP="648D3F0C">
      <w:pPr>
        <w:tabs>
          <w:tab w:val="left" w:pos="4176"/>
        </w:tabs>
        <w:spacing w:after="0"/>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ab/>
      </w:r>
      <w:r w:rsidR="00181F9A" w:rsidRPr="00B6553F">
        <w:rPr>
          <w:rFonts w:asciiTheme="minorHAnsi" w:eastAsia="Times New Roman" w:hAnsiTheme="minorHAnsi" w:cs="Arial"/>
          <w:spacing w:val="2"/>
          <w:sz w:val="24"/>
          <w:szCs w:val="24"/>
        </w:rPr>
        <w:t>Dublin 12</w:t>
      </w:r>
    </w:p>
    <w:p w14:paraId="62172C45" w14:textId="77777777" w:rsidR="00790AB8" w:rsidRPr="00B6553F" w:rsidRDefault="00790AB8" w:rsidP="00790AB8">
      <w:pPr>
        <w:tabs>
          <w:tab w:val="left" w:pos="4176"/>
        </w:tabs>
        <w:spacing w:after="0"/>
        <w:jc w:val="both"/>
        <w:rPr>
          <w:rFonts w:asciiTheme="minorHAnsi" w:eastAsia="Times New Roman" w:hAnsiTheme="minorHAnsi" w:cs="Arial"/>
          <w:sz w:val="24"/>
          <w:szCs w:val="24"/>
        </w:rPr>
      </w:pPr>
    </w:p>
    <w:p w14:paraId="49714FFC" w14:textId="0B69302D" w:rsidR="00790AB8" w:rsidRPr="00B6553F" w:rsidRDefault="00790AB8" w:rsidP="61B395B6">
      <w:pPr>
        <w:tabs>
          <w:tab w:val="left" w:pos="4176"/>
        </w:tabs>
        <w:spacing w:after="0"/>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 xml:space="preserve">BANKERS                                             </w:t>
      </w:r>
      <w:r w:rsidRPr="00B6553F">
        <w:rPr>
          <w:rFonts w:asciiTheme="minorHAnsi" w:eastAsia="Times New Roman" w:hAnsiTheme="minorHAnsi" w:cs="Arial"/>
          <w:spacing w:val="2"/>
          <w:sz w:val="24"/>
          <w:szCs w:val="24"/>
        </w:rPr>
        <w:tab/>
        <w:t>Bank of Ireland</w:t>
      </w:r>
    </w:p>
    <w:p w14:paraId="0A072E81" w14:textId="77777777" w:rsidR="00790AB8" w:rsidRPr="00B6553F" w:rsidRDefault="00790AB8" w:rsidP="648D3F0C">
      <w:pPr>
        <w:tabs>
          <w:tab w:val="left" w:pos="4176"/>
        </w:tabs>
        <w:spacing w:after="0"/>
        <w:jc w:val="both"/>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ab/>
      </w:r>
      <w:r w:rsidR="00181F9A" w:rsidRPr="00B6553F">
        <w:rPr>
          <w:rFonts w:asciiTheme="minorHAnsi" w:eastAsia="Times New Roman" w:hAnsiTheme="minorHAnsi" w:cs="Arial"/>
          <w:spacing w:val="2"/>
          <w:sz w:val="24"/>
          <w:szCs w:val="24"/>
        </w:rPr>
        <w:t>Walkinstown</w:t>
      </w:r>
    </w:p>
    <w:p w14:paraId="5B2212E7" w14:textId="67E61646" w:rsidR="00181F9A" w:rsidRPr="00B6553F" w:rsidRDefault="00790AB8" w:rsidP="648D3F0C">
      <w:pPr>
        <w:tabs>
          <w:tab w:val="left" w:pos="4176"/>
        </w:tabs>
        <w:spacing w:after="0"/>
        <w:jc w:val="both"/>
        <w:rPr>
          <w:rFonts w:asciiTheme="minorHAnsi" w:eastAsia="Times New Roman" w:hAnsiTheme="minorHAnsi" w:cs="Arial"/>
          <w:spacing w:val="2"/>
          <w:sz w:val="24"/>
          <w:szCs w:val="24"/>
        </w:rPr>
      </w:pPr>
      <w:r w:rsidRPr="00B6553F">
        <w:rPr>
          <w:rFonts w:asciiTheme="minorHAnsi" w:eastAsia="Times New Roman" w:hAnsiTheme="minorHAnsi" w:cs="Arial"/>
          <w:spacing w:val="2"/>
          <w:sz w:val="24"/>
          <w:szCs w:val="24"/>
        </w:rPr>
        <w:tab/>
      </w:r>
      <w:r w:rsidR="00181F9A" w:rsidRPr="00B6553F">
        <w:rPr>
          <w:rFonts w:asciiTheme="minorHAnsi" w:eastAsia="Times New Roman" w:hAnsiTheme="minorHAnsi" w:cs="Arial"/>
          <w:spacing w:val="2"/>
          <w:sz w:val="24"/>
          <w:szCs w:val="24"/>
        </w:rPr>
        <w:t>Dublin 12</w:t>
      </w:r>
    </w:p>
    <w:p w14:paraId="4A238CFE" w14:textId="77777777" w:rsidR="00A46E04" w:rsidRPr="00B6553F" w:rsidRDefault="00A46E04" w:rsidP="00183BFE">
      <w:pPr>
        <w:tabs>
          <w:tab w:val="left" w:pos="4176"/>
        </w:tabs>
        <w:spacing w:line="360" w:lineRule="auto"/>
        <w:jc w:val="center"/>
        <w:rPr>
          <w:rFonts w:asciiTheme="minorHAnsi" w:hAnsiTheme="minorHAnsi" w:cs="Arial"/>
          <w:spacing w:val="2"/>
          <w:sz w:val="24"/>
          <w:szCs w:val="24"/>
        </w:rPr>
      </w:pPr>
    </w:p>
    <w:p w14:paraId="7AC356CB" w14:textId="7A5369AB" w:rsidR="00181F9A" w:rsidRPr="00B6553F" w:rsidRDefault="00181F9A" w:rsidP="005457BD">
      <w:pPr>
        <w:tabs>
          <w:tab w:val="left" w:pos="4176"/>
        </w:tabs>
        <w:spacing w:line="360" w:lineRule="auto"/>
        <w:jc w:val="center"/>
        <w:rPr>
          <w:rFonts w:asciiTheme="minorHAnsi" w:eastAsia="Times New Roman" w:hAnsiTheme="minorHAnsi" w:cs="Arial"/>
          <w:sz w:val="24"/>
          <w:szCs w:val="24"/>
        </w:rPr>
      </w:pPr>
      <w:r w:rsidRPr="00B6553F">
        <w:rPr>
          <w:rFonts w:asciiTheme="minorHAnsi" w:eastAsia="Times New Roman" w:hAnsiTheme="minorHAnsi" w:cs="Arial"/>
          <w:spacing w:val="2"/>
          <w:sz w:val="24"/>
          <w:szCs w:val="24"/>
        </w:rPr>
        <w:t>COMPANY REGISTRATION NUMBER</w:t>
      </w:r>
      <w:r w:rsidRPr="00B6553F">
        <w:rPr>
          <w:rFonts w:asciiTheme="minorHAnsi" w:hAnsiTheme="minorHAnsi" w:cs="Arial"/>
          <w:spacing w:val="2"/>
          <w:sz w:val="24"/>
          <w:szCs w:val="24"/>
        </w:rPr>
        <w:tab/>
      </w:r>
      <w:r w:rsidR="005457BD" w:rsidRPr="00B6553F">
        <w:rPr>
          <w:rFonts w:asciiTheme="minorHAnsi" w:hAnsiTheme="minorHAnsi" w:cs="Arial"/>
          <w:spacing w:val="2"/>
          <w:sz w:val="24"/>
          <w:szCs w:val="24"/>
        </w:rPr>
        <w:t xml:space="preserve"> </w:t>
      </w:r>
      <w:r w:rsidRPr="00B6553F">
        <w:rPr>
          <w:rFonts w:asciiTheme="minorHAnsi" w:eastAsia="Times New Roman" w:hAnsiTheme="minorHAnsi" w:cs="Arial"/>
          <w:spacing w:val="2"/>
          <w:sz w:val="24"/>
          <w:szCs w:val="24"/>
        </w:rPr>
        <w:t>334239</w:t>
      </w:r>
    </w:p>
    <w:p w14:paraId="78BAC3F1" w14:textId="0F7CB045" w:rsidR="33A6CFE4" w:rsidRPr="000A71BE" w:rsidRDefault="2EBB68C1" w:rsidP="2EBB68C1">
      <w:pPr>
        <w:spacing w:line="360" w:lineRule="auto"/>
        <w:jc w:val="both"/>
        <w:rPr>
          <w:rFonts w:asciiTheme="minorHAnsi" w:hAnsiTheme="minorHAnsi"/>
          <w:b/>
          <w:bCs/>
          <w:color w:val="7030A0"/>
          <w:sz w:val="44"/>
          <w:szCs w:val="44"/>
          <w:u w:val="single"/>
          <w:lang w:val="en-IE"/>
        </w:rPr>
      </w:pPr>
      <w:r w:rsidRPr="00B6553F">
        <w:rPr>
          <w:rFonts w:asciiTheme="minorHAnsi" w:hAnsiTheme="minorHAnsi"/>
          <w:b/>
          <w:bCs/>
          <w:color w:val="7030A0"/>
          <w:sz w:val="40"/>
          <w:szCs w:val="40"/>
          <w:lang w:val="en-IE"/>
        </w:rPr>
        <w:t xml:space="preserve">             </w:t>
      </w:r>
      <w:r w:rsidR="00EF5EBA">
        <w:rPr>
          <w:rFonts w:asciiTheme="minorHAnsi" w:hAnsiTheme="minorHAnsi"/>
          <w:b/>
          <w:bCs/>
          <w:color w:val="7030A0"/>
          <w:sz w:val="40"/>
          <w:szCs w:val="40"/>
          <w:lang w:val="en-IE"/>
        </w:rPr>
        <w:t xml:space="preserve">    </w:t>
      </w:r>
      <w:r w:rsidR="003F3F13">
        <w:rPr>
          <w:rFonts w:asciiTheme="minorHAnsi" w:hAnsiTheme="minorHAnsi"/>
          <w:b/>
          <w:bCs/>
          <w:color w:val="7030A0"/>
          <w:sz w:val="40"/>
          <w:szCs w:val="40"/>
          <w:lang w:val="en-IE"/>
        </w:rPr>
        <w:t xml:space="preserve"> </w:t>
      </w:r>
      <w:r w:rsidR="00EF5EBA">
        <w:rPr>
          <w:rFonts w:asciiTheme="minorHAnsi" w:hAnsiTheme="minorHAnsi"/>
          <w:b/>
          <w:bCs/>
          <w:color w:val="7030A0"/>
          <w:sz w:val="40"/>
          <w:szCs w:val="40"/>
          <w:lang w:val="en-IE"/>
        </w:rPr>
        <w:t xml:space="preserve">  </w:t>
      </w:r>
      <w:r w:rsidR="00EF5EBA" w:rsidRPr="000A71BE">
        <w:rPr>
          <w:rFonts w:asciiTheme="minorHAnsi" w:hAnsiTheme="minorHAnsi"/>
          <w:b/>
          <w:bCs/>
          <w:color w:val="7030A0"/>
          <w:sz w:val="44"/>
          <w:szCs w:val="44"/>
          <w:u w:val="single"/>
          <w:lang w:val="en-IE"/>
        </w:rPr>
        <w:t>INCOME &amp; EXPENDITURE 2018</w:t>
      </w:r>
    </w:p>
    <w:p w14:paraId="13561D81" w14:textId="4421542B" w:rsidR="00630C57" w:rsidRPr="00B6553F" w:rsidRDefault="648D3F0C" w:rsidP="2FC71608">
      <w:pPr>
        <w:jc w:val="both"/>
        <w:rPr>
          <w:rFonts w:asciiTheme="minorHAnsi" w:eastAsia="Times New Roman" w:hAnsiTheme="minorHAnsi" w:cs="Arial"/>
          <w:sz w:val="24"/>
          <w:szCs w:val="24"/>
          <w:lang w:val="en-IE"/>
        </w:rPr>
      </w:pPr>
      <w:r w:rsidRPr="00B6553F">
        <w:rPr>
          <w:rFonts w:asciiTheme="minorHAnsi" w:hAnsiTheme="minorHAnsi" w:cs="Arial"/>
          <w:sz w:val="24"/>
          <w:szCs w:val="24"/>
          <w:lang w:val="en-IE"/>
        </w:rPr>
        <w:t xml:space="preserve">                                                                               </w:t>
      </w:r>
      <w:r w:rsidR="2FC71608" w:rsidRPr="00B6553F">
        <w:rPr>
          <w:rFonts w:asciiTheme="minorHAnsi" w:eastAsia="Times New Roman" w:hAnsiTheme="minorHAnsi" w:cs="Arial"/>
          <w:sz w:val="24"/>
          <w:szCs w:val="24"/>
          <w:lang w:val="en-IE"/>
        </w:rPr>
        <w:t xml:space="preserve">                  </w:t>
      </w:r>
      <w:r w:rsidR="00694684" w:rsidRPr="00B6553F">
        <w:rPr>
          <w:rFonts w:asciiTheme="minorHAnsi" w:eastAsia="Times New Roman" w:hAnsiTheme="minorHAnsi" w:cs="Arial"/>
          <w:sz w:val="24"/>
          <w:szCs w:val="24"/>
          <w:lang w:val="en-IE"/>
        </w:rPr>
        <w:t xml:space="preserve">  </w:t>
      </w:r>
      <w:r w:rsidR="002C6722">
        <w:rPr>
          <w:rFonts w:asciiTheme="minorHAnsi" w:eastAsia="Times New Roman" w:hAnsiTheme="minorHAnsi" w:cs="Arial"/>
          <w:sz w:val="24"/>
          <w:szCs w:val="24"/>
          <w:lang w:val="en-IE"/>
        </w:rPr>
        <w:t xml:space="preserve"> </w:t>
      </w:r>
      <w:r w:rsidR="00694684" w:rsidRPr="00B6553F">
        <w:rPr>
          <w:rFonts w:asciiTheme="minorHAnsi" w:eastAsia="Times New Roman" w:hAnsiTheme="minorHAnsi" w:cs="Arial"/>
          <w:sz w:val="24"/>
          <w:szCs w:val="24"/>
          <w:lang w:val="en-IE"/>
        </w:rPr>
        <w:t xml:space="preserve"> 201</w:t>
      </w:r>
      <w:r w:rsidR="002C6722">
        <w:rPr>
          <w:rFonts w:asciiTheme="minorHAnsi" w:eastAsia="Times New Roman" w:hAnsiTheme="minorHAnsi" w:cs="Arial"/>
          <w:sz w:val="24"/>
          <w:szCs w:val="24"/>
          <w:lang w:val="en-IE"/>
        </w:rPr>
        <w:t>8</w:t>
      </w:r>
      <w:r w:rsidR="2FC71608" w:rsidRPr="00B6553F">
        <w:rPr>
          <w:rFonts w:asciiTheme="minorHAnsi" w:eastAsia="Times New Roman" w:hAnsiTheme="minorHAnsi" w:cs="Arial"/>
          <w:sz w:val="24"/>
          <w:szCs w:val="24"/>
          <w:lang w:val="en-IE"/>
        </w:rPr>
        <w:t xml:space="preserve">                      </w:t>
      </w:r>
      <w:r w:rsidR="00694684" w:rsidRPr="00B6553F">
        <w:rPr>
          <w:rFonts w:asciiTheme="minorHAnsi" w:eastAsia="Times New Roman" w:hAnsiTheme="minorHAnsi" w:cs="Arial"/>
          <w:sz w:val="24"/>
          <w:szCs w:val="24"/>
          <w:lang w:val="en-IE"/>
        </w:rPr>
        <w:t>201</w:t>
      </w:r>
      <w:r w:rsidR="003F3F13">
        <w:rPr>
          <w:rFonts w:asciiTheme="minorHAnsi" w:eastAsia="Times New Roman" w:hAnsiTheme="minorHAnsi" w:cs="Arial"/>
          <w:sz w:val="24"/>
          <w:szCs w:val="24"/>
          <w:lang w:val="en-IE"/>
        </w:rPr>
        <w:t>7</w:t>
      </w:r>
      <w:r w:rsidR="2FC71608" w:rsidRPr="00B6553F">
        <w:rPr>
          <w:rFonts w:asciiTheme="minorHAnsi" w:eastAsia="Times New Roman" w:hAnsiTheme="minorHAnsi" w:cs="Arial"/>
          <w:sz w:val="24"/>
          <w:szCs w:val="24"/>
          <w:lang w:val="en-IE"/>
        </w:rPr>
        <w:t xml:space="preserve">                                                            </w:t>
      </w:r>
      <w:r w:rsidR="00694684" w:rsidRPr="00B6553F">
        <w:rPr>
          <w:rFonts w:asciiTheme="minorHAnsi" w:eastAsia="Times New Roman" w:hAnsiTheme="minorHAnsi" w:cs="Arial"/>
          <w:sz w:val="24"/>
          <w:szCs w:val="24"/>
          <w:lang w:val="en-IE"/>
        </w:rPr>
        <w:t xml:space="preserve">    </w:t>
      </w:r>
      <w:r w:rsidR="2FC71608" w:rsidRPr="00B6553F">
        <w:rPr>
          <w:rFonts w:asciiTheme="minorHAnsi" w:eastAsia="Times New Roman" w:hAnsiTheme="minorHAnsi" w:cs="Arial"/>
          <w:sz w:val="24"/>
          <w:szCs w:val="24"/>
          <w:lang w:val="en-IE"/>
        </w:rPr>
        <w:t xml:space="preserve">           </w:t>
      </w:r>
    </w:p>
    <w:p w14:paraId="43B15C30" w14:textId="2B63D4E8" w:rsidR="00630C57" w:rsidRPr="00B6553F" w:rsidRDefault="648D3F0C" w:rsidP="648D3F0C">
      <w:pPr>
        <w:jc w:val="both"/>
        <w:rPr>
          <w:rFonts w:asciiTheme="minorHAnsi" w:eastAsia="Times New Roman" w:hAnsiTheme="minorHAnsi" w:cs="Arial"/>
          <w:b/>
          <w:bCs/>
          <w:sz w:val="24"/>
          <w:szCs w:val="24"/>
          <w:lang w:val="en-IE"/>
        </w:rPr>
      </w:pPr>
      <w:r w:rsidRPr="00B6553F">
        <w:rPr>
          <w:rFonts w:asciiTheme="minorHAnsi" w:eastAsia="Times New Roman" w:hAnsiTheme="minorHAnsi" w:cs="Arial"/>
          <w:sz w:val="24"/>
          <w:szCs w:val="24"/>
          <w:lang w:val="en-IE"/>
        </w:rPr>
        <w:t xml:space="preserve">                                                                          </w:t>
      </w:r>
      <w:r w:rsidRPr="00B6553F">
        <w:rPr>
          <w:rFonts w:asciiTheme="minorHAnsi" w:eastAsia="Times New Roman" w:hAnsiTheme="minorHAnsi" w:cs="Arial"/>
          <w:b/>
          <w:bCs/>
          <w:sz w:val="24"/>
          <w:szCs w:val="24"/>
          <w:lang w:val="en-IE"/>
        </w:rPr>
        <w:t xml:space="preserve">                            €                         €</w:t>
      </w:r>
    </w:p>
    <w:p w14:paraId="163FB3B6" w14:textId="65BE84DA" w:rsidR="00630C57" w:rsidRPr="00B6553F" w:rsidRDefault="00630C57" w:rsidP="00630C57">
      <w:pPr>
        <w:jc w:val="both"/>
        <w:rPr>
          <w:rFonts w:asciiTheme="minorHAnsi" w:hAnsiTheme="minorHAnsi" w:cs="Arial"/>
          <w:sz w:val="32"/>
          <w:szCs w:val="32"/>
          <w:lang w:val="en-IE"/>
        </w:rPr>
      </w:pPr>
      <w:r w:rsidRPr="00B6553F">
        <w:rPr>
          <w:rFonts w:asciiTheme="minorHAnsi" w:eastAsia="Times New Roman" w:hAnsiTheme="minorHAnsi" w:cs="Arial"/>
          <w:sz w:val="32"/>
          <w:szCs w:val="32"/>
          <w:lang w:val="en-IE"/>
        </w:rPr>
        <w:t>Income</w:t>
      </w:r>
      <w:r w:rsidRPr="00B6553F">
        <w:rPr>
          <w:rFonts w:asciiTheme="minorHAnsi" w:hAnsiTheme="minorHAnsi" w:cs="Arial"/>
          <w:sz w:val="32"/>
          <w:szCs w:val="32"/>
          <w:lang w:val="en-IE"/>
        </w:rPr>
        <w:tab/>
      </w:r>
      <w:r w:rsidRPr="00B6553F">
        <w:rPr>
          <w:rFonts w:asciiTheme="minorHAnsi" w:eastAsia="Times New Roman" w:hAnsiTheme="minorHAnsi" w:cs="Arial"/>
          <w:sz w:val="32"/>
          <w:szCs w:val="32"/>
          <w:lang w:val="en-IE"/>
        </w:rPr>
        <w:t xml:space="preserve">                                                   2</w:t>
      </w:r>
      <w:r w:rsidR="004450DC">
        <w:rPr>
          <w:rFonts w:asciiTheme="minorHAnsi" w:eastAsia="Times New Roman" w:hAnsiTheme="minorHAnsi" w:cs="Arial"/>
          <w:sz w:val="32"/>
          <w:szCs w:val="32"/>
          <w:lang w:val="en-IE"/>
        </w:rPr>
        <w:t>86</w:t>
      </w:r>
      <w:r w:rsidR="00757777" w:rsidRPr="00B6553F">
        <w:rPr>
          <w:rFonts w:asciiTheme="minorHAnsi" w:eastAsia="Times New Roman" w:hAnsiTheme="minorHAnsi" w:cs="Arial"/>
          <w:sz w:val="32"/>
          <w:szCs w:val="32"/>
          <w:lang w:val="en-IE"/>
        </w:rPr>
        <w:t>,</w:t>
      </w:r>
      <w:r w:rsidR="004450DC">
        <w:rPr>
          <w:rFonts w:asciiTheme="minorHAnsi" w:eastAsia="Times New Roman" w:hAnsiTheme="minorHAnsi" w:cs="Arial"/>
          <w:sz w:val="32"/>
          <w:szCs w:val="32"/>
          <w:lang w:val="en-IE"/>
        </w:rPr>
        <w:t>905</w:t>
      </w:r>
      <w:r w:rsidRPr="00B6553F">
        <w:rPr>
          <w:rFonts w:asciiTheme="minorHAnsi" w:eastAsia="Times New Roman" w:hAnsiTheme="minorHAnsi" w:cs="Arial"/>
          <w:sz w:val="32"/>
          <w:szCs w:val="32"/>
          <w:lang w:val="en-IE"/>
        </w:rPr>
        <w:t xml:space="preserve">          2</w:t>
      </w:r>
      <w:r w:rsidR="003F3F13">
        <w:rPr>
          <w:rFonts w:asciiTheme="minorHAnsi" w:eastAsia="Times New Roman" w:hAnsiTheme="minorHAnsi" w:cs="Arial"/>
          <w:sz w:val="32"/>
          <w:szCs w:val="32"/>
          <w:lang w:val="en-IE"/>
        </w:rPr>
        <w:t>53,119</w:t>
      </w:r>
    </w:p>
    <w:p w14:paraId="4E88E129" w14:textId="2DBFEE9B" w:rsidR="00630C57" w:rsidRPr="00B6553F" w:rsidRDefault="00757777" w:rsidP="648D3F0C">
      <w:pPr>
        <w:jc w:val="both"/>
        <w:rPr>
          <w:rFonts w:asciiTheme="minorHAnsi" w:eastAsia="Times New Roman" w:hAnsiTheme="minorHAnsi" w:cs="Arial"/>
          <w:sz w:val="24"/>
          <w:szCs w:val="24"/>
          <w:lang w:val="en-IE"/>
        </w:rPr>
      </w:pPr>
      <w:r w:rsidRPr="00B6553F">
        <w:rPr>
          <w:rFonts w:asciiTheme="minorHAnsi" w:eastAsia="Times New Roman" w:hAnsiTheme="minorHAnsi" w:cs="Arial"/>
          <w:sz w:val="24"/>
          <w:szCs w:val="24"/>
          <w:lang w:val="en-IE"/>
        </w:rPr>
        <w:t xml:space="preserve">Expenditure        </w:t>
      </w:r>
      <w:r w:rsidR="648D3F0C" w:rsidRPr="00B6553F">
        <w:rPr>
          <w:rFonts w:asciiTheme="minorHAnsi" w:eastAsia="Times New Roman" w:hAnsiTheme="minorHAnsi" w:cs="Arial"/>
          <w:sz w:val="24"/>
          <w:szCs w:val="24"/>
          <w:lang w:val="en-IE"/>
        </w:rPr>
        <w:t xml:space="preserve">                                                                   (2</w:t>
      </w:r>
      <w:r w:rsidR="004450DC">
        <w:rPr>
          <w:rFonts w:asciiTheme="minorHAnsi" w:eastAsia="Times New Roman" w:hAnsiTheme="minorHAnsi" w:cs="Arial"/>
          <w:sz w:val="24"/>
          <w:szCs w:val="24"/>
          <w:lang w:val="en-IE"/>
        </w:rPr>
        <w:t>79</w:t>
      </w:r>
      <w:r w:rsidRPr="00B6553F">
        <w:rPr>
          <w:rFonts w:asciiTheme="minorHAnsi" w:eastAsia="Times New Roman" w:hAnsiTheme="minorHAnsi" w:cs="Arial"/>
          <w:sz w:val="24"/>
          <w:szCs w:val="24"/>
          <w:lang w:val="en-IE"/>
        </w:rPr>
        <w:t>,</w:t>
      </w:r>
      <w:r w:rsidR="004450DC">
        <w:rPr>
          <w:rFonts w:asciiTheme="minorHAnsi" w:eastAsia="Times New Roman" w:hAnsiTheme="minorHAnsi" w:cs="Arial"/>
          <w:sz w:val="24"/>
          <w:szCs w:val="24"/>
          <w:lang w:val="en-IE"/>
        </w:rPr>
        <w:t>749</w:t>
      </w:r>
      <w:r w:rsidR="648D3F0C" w:rsidRPr="00B6553F">
        <w:rPr>
          <w:rFonts w:asciiTheme="minorHAnsi" w:eastAsia="Times New Roman" w:hAnsiTheme="minorHAnsi" w:cs="Arial"/>
          <w:sz w:val="24"/>
          <w:szCs w:val="24"/>
          <w:lang w:val="en-IE"/>
        </w:rPr>
        <w:t>)              (2</w:t>
      </w:r>
      <w:r w:rsidR="003F3F13">
        <w:rPr>
          <w:rFonts w:asciiTheme="minorHAnsi" w:eastAsia="Times New Roman" w:hAnsiTheme="minorHAnsi" w:cs="Arial"/>
          <w:sz w:val="24"/>
          <w:szCs w:val="24"/>
          <w:lang w:val="en-IE"/>
        </w:rPr>
        <w:t>49,068</w:t>
      </w:r>
      <w:r w:rsidR="648D3F0C" w:rsidRPr="00B6553F">
        <w:rPr>
          <w:rFonts w:asciiTheme="minorHAnsi" w:eastAsia="Times New Roman" w:hAnsiTheme="minorHAnsi" w:cs="Arial"/>
          <w:sz w:val="24"/>
          <w:szCs w:val="24"/>
          <w:lang w:val="en-IE"/>
        </w:rPr>
        <w:t>)</w:t>
      </w:r>
    </w:p>
    <w:p w14:paraId="6D8B56B1" w14:textId="56314FAF" w:rsidR="00630C57" w:rsidRPr="00B6553F" w:rsidRDefault="2FC71608" w:rsidP="2FC71608">
      <w:pPr>
        <w:jc w:val="both"/>
        <w:rPr>
          <w:rFonts w:asciiTheme="minorHAnsi" w:eastAsia="Times New Roman" w:hAnsiTheme="minorHAnsi" w:cs="Arial"/>
          <w:b/>
          <w:bCs/>
          <w:sz w:val="24"/>
          <w:szCs w:val="24"/>
          <w:lang w:val="en-IE"/>
        </w:rPr>
      </w:pPr>
      <w:r w:rsidRPr="00B6553F">
        <w:rPr>
          <w:rFonts w:asciiTheme="minorHAnsi" w:eastAsia="Times New Roman" w:hAnsiTheme="minorHAnsi" w:cs="Arial"/>
          <w:b/>
          <w:bCs/>
          <w:sz w:val="24"/>
          <w:szCs w:val="24"/>
          <w:lang w:val="en-IE"/>
        </w:rPr>
        <w:t xml:space="preserve">                                                                                                ------------              -------------</w:t>
      </w:r>
    </w:p>
    <w:p w14:paraId="23B891BD" w14:textId="66612B15" w:rsidR="00630C57" w:rsidRPr="00B6553F" w:rsidRDefault="00757777" w:rsidP="648D3F0C">
      <w:pPr>
        <w:rPr>
          <w:rFonts w:asciiTheme="minorHAnsi" w:eastAsia="Times New Roman" w:hAnsiTheme="minorHAnsi" w:cs="Arial"/>
          <w:lang w:val="en-IE"/>
        </w:rPr>
      </w:pPr>
      <w:r w:rsidRPr="00B6553F">
        <w:rPr>
          <w:rFonts w:asciiTheme="minorHAnsi" w:eastAsia="Times New Roman" w:hAnsiTheme="minorHAnsi" w:cs="Arial"/>
          <w:b/>
          <w:bCs/>
          <w:lang w:val="en-IE"/>
        </w:rPr>
        <w:t>Surplus / (d</w:t>
      </w:r>
      <w:r w:rsidR="00630C57" w:rsidRPr="00B6553F">
        <w:rPr>
          <w:rFonts w:asciiTheme="minorHAnsi" w:eastAsia="Times New Roman" w:hAnsiTheme="minorHAnsi" w:cs="Arial"/>
          <w:b/>
          <w:bCs/>
          <w:lang w:val="en-IE"/>
        </w:rPr>
        <w:t>eficit</w:t>
      </w:r>
      <w:r w:rsidRPr="00B6553F">
        <w:rPr>
          <w:rFonts w:asciiTheme="minorHAnsi" w:eastAsia="Times New Roman" w:hAnsiTheme="minorHAnsi" w:cs="Arial"/>
          <w:b/>
          <w:bCs/>
          <w:lang w:val="en-IE"/>
        </w:rPr>
        <w:t>)</w:t>
      </w:r>
      <w:r w:rsidR="00630C57" w:rsidRPr="00B6553F">
        <w:rPr>
          <w:rFonts w:asciiTheme="minorHAnsi" w:eastAsia="Times New Roman" w:hAnsiTheme="minorHAnsi" w:cs="Arial"/>
          <w:b/>
          <w:bCs/>
          <w:lang w:val="en-IE"/>
        </w:rPr>
        <w:t xml:space="preserve"> for </w:t>
      </w:r>
      <w:r w:rsidRPr="00B6553F">
        <w:rPr>
          <w:rFonts w:asciiTheme="minorHAnsi" w:eastAsia="Times New Roman" w:hAnsiTheme="minorHAnsi" w:cs="Arial"/>
          <w:b/>
          <w:bCs/>
          <w:lang w:val="en-IE"/>
        </w:rPr>
        <w:t xml:space="preserve">the </w:t>
      </w:r>
      <w:r w:rsidR="00630C57" w:rsidRPr="00B6553F">
        <w:rPr>
          <w:rFonts w:asciiTheme="minorHAnsi" w:eastAsia="Times New Roman" w:hAnsiTheme="minorHAnsi" w:cs="Arial"/>
          <w:b/>
          <w:bCs/>
          <w:lang w:val="en-IE"/>
        </w:rPr>
        <w:t xml:space="preserve">year </w:t>
      </w:r>
      <w:r w:rsidRPr="00B6553F">
        <w:rPr>
          <w:rFonts w:asciiTheme="minorHAnsi" w:eastAsia="Times New Roman" w:hAnsiTheme="minorHAnsi" w:cs="Arial"/>
          <w:b/>
          <w:bCs/>
          <w:lang w:val="en-IE"/>
        </w:rPr>
        <w:t xml:space="preserve">        </w:t>
      </w:r>
      <w:r w:rsidR="00790AB8" w:rsidRPr="00B6553F">
        <w:rPr>
          <w:rFonts w:asciiTheme="minorHAnsi" w:eastAsia="Times New Roman" w:hAnsiTheme="minorHAnsi" w:cs="Arial"/>
          <w:b/>
          <w:bCs/>
          <w:lang w:val="en-IE"/>
        </w:rPr>
        <w:tab/>
      </w:r>
      <w:r w:rsidR="003F1194" w:rsidRPr="00B6553F">
        <w:rPr>
          <w:rFonts w:asciiTheme="minorHAnsi" w:eastAsia="Times New Roman" w:hAnsiTheme="minorHAnsi" w:cs="Arial"/>
          <w:b/>
          <w:bCs/>
          <w:sz w:val="20"/>
          <w:szCs w:val="20"/>
          <w:lang w:val="en-IE"/>
        </w:rPr>
        <w:t xml:space="preserve">  </w:t>
      </w:r>
      <w:r w:rsidR="00C423B0" w:rsidRPr="00B6553F">
        <w:rPr>
          <w:rFonts w:asciiTheme="minorHAnsi" w:eastAsia="Times New Roman" w:hAnsiTheme="minorHAnsi" w:cs="Arial"/>
          <w:b/>
          <w:bCs/>
          <w:sz w:val="20"/>
          <w:szCs w:val="20"/>
          <w:lang w:val="en-IE"/>
        </w:rPr>
        <w:t xml:space="preserve"> </w:t>
      </w:r>
      <w:r w:rsidR="003F1194" w:rsidRPr="00B6553F">
        <w:rPr>
          <w:rFonts w:asciiTheme="minorHAnsi" w:eastAsia="Times New Roman" w:hAnsiTheme="minorHAnsi" w:cs="Arial"/>
          <w:b/>
          <w:bCs/>
          <w:sz w:val="20"/>
          <w:szCs w:val="20"/>
          <w:lang w:val="en-IE"/>
        </w:rPr>
        <w:t xml:space="preserve">   </w:t>
      </w:r>
      <w:r w:rsidRPr="00B6553F">
        <w:rPr>
          <w:rFonts w:asciiTheme="minorHAnsi" w:eastAsia="Times New Roman" w:hAnsiTheme="minorHAnsi" w:cs="Arial"/>
          <w:b/>
          <w:bCs/>
          <w:sz w:val="20"/>
          <w:szCs w:val="20"/>
          <w:lang w:val="en-IE"/>
        </w:rPr>
        <w:t xml:space="preserve">                                         </w:t>
      </w:r>
      <w:r w:rsidR="009D0214">
        <w:rPr>
          <w:rFonts w:asciiTheme="minorHAnsi" w:eastAsia="Times New Roman" w:hAnsiTheme="minorHAnsi" w:cs="Arial"/>
          <w:sz w:val="24"/>
          <w:szCs w:val="24"/>
          <w:lang w:val="en-IE"/>
        </w:rPr>
        <w:t>7</w:t>
      </w:r>
      <w:r w:rsidRPr="00B6553F">
        <w:rPr>
          <w:rFonts w:asciiTheme="minorHAnsi" w:eastAsia="Times New Roman" w:hAnsiTheme="minorHAnsi" w:cs="Arial"/>
          <w:sz w:val="24"/>
          <w:szCs w:val="24"/>
          <w:lang w:val="en-IE"/>
        </w:rPr>
        <w:t>,</w:t>
      </w:r>
      <w:r w:rsidR="009D0214">
        <w:rPr>
          <w:rFonts w:asciiTheme="minorHAnsi" w:eastAsia="Times New Roman" w:hAnsiTheme="minorHAnsi" w:cs="Arial"/>
          <w:sz w:val="24"/>
          <w:szCs w:val="24"/>
          <w:lang w:val="en-IE"/>
        </w:rPr>
        <w:t>156</w:t>
      </w:r>
      <w:r w:rsidR="00630C57" w:rsidRPr="00B6553F">
        <w:rPr>
          <w:rFonts w:asciiTheme="minorHAnsi" w:eastAsia="Times New Roman" w:hAnsiTheme="minorHAnsi" w:cs="Arial"/>
          <w:sz w:val="24"/>
          <w:szCs w:val="24"/>
          <w:lang w:val="en-IE"/>
        </w:rPr>
        <w:t xml:space="preserve">     </w:t>
      </w:r>
      <w:r w:rsidR="003F1194" w:rsidRPr="00B6553F">
        <w:rPr>
          <w:rFonts w:asciiTheme="minorHAnsi" w:eastAsia="Times New Roman" w:hAnsiTheme="minorHAnsi" w:cs="Arial"/>
          <w:sz w:val="24"/>
          <w:szCs w:val="24"/>
          <w:lang w:val="en-IE"/>
        </w:rPr>
        <w:t xml:space="preserve">  </w:t>
      </w:r>
      <w:r w:rsidR="00630C57" w:rsidRPr="00B6553F">
        <w:rPr>
          <w:rFonts w:asciiTheme="minorHAnsi" w:eastAsia="Times New Roman" w:hAnsiTheme="minorHAnsi" w:cs="Arial"/>
          <w:sz w:val="24"/>
          <w:szCs w:val="24"/>
          <w:lang w:val="en-IE"/>
        </w:rPr>
        <w:t xml:space="preserve"> </w:t>
      </w:r>
      <w:r w:rsidRPr="00B6553F">
        <w:rPr>
          <w:rFonts w:asciiTheme="minorHAnsi" w:eastAsia="Times New Roman" w:hAnsiTheme="minorHAnsi" w:cs="Arial"/>
          <w:sz w:val="24"/>
          <w:szCs w:val="24"/>
          <w:lang w:val="en-IE"/>
        </w:rPr>
        <w:t xml:space="preserve">        </w:t>
      </w:r>
      <w:r w:rsidR="003F3F13">
        <w:rPr>
          <w:rFonts w:asciiTheme="minorHAnsi" w:eastAsia="Times New Roman" w:hAnsiTheme="minorHAnsi" w:cs="Arial"/>
          <w:sz w:val="24"/>
          <w:szCs w:val="24"/>
          <w:lang w:val="en-IE"/>
        </w:rPr>
        <w:t xml:space="preserve">  4,051</w:t>
      </w:r>
      <w:r w:rsidR="00630C57" w:rsidRPr="00B6553F">
        <w:rPr>
          <w:rFonts w:asciiTheme="minorHAnsi" w:eastAsia="Times New Roman" w:hAnsiTheme="minorHAnsi" w:cs="Arial"/>
          <w:lang w:val="en-IE"/>
        </w:rPr>
        <w:t xml:space="preserve">                                          </w:t>
      </w:r>
      <w:r w:rsidR="00630C57" w:rsidRPr="00B6553F">
        <w:rPr>
          <w:rFonts w:asciiTheme="minorHAnsi" w:hAnsiTheme="minorHAnsi" w:cs="Arial"/>
          <w:lang w:val="en-IE"/>
        </w:rPr>
        <w:tab/>
      </w:r>
      <w:r w:rsidR="00630C57" w:rsidRPr="00B6553F">
        <w:rPr>
          <w:rFonts w:asciiTheme="minorHAnsi" w:hAnsiTheme="minorHAnsi" w:cs="Arial"/>
          <w:lang w:val="en-IE"/>
        </w:rPr>
        <w:tab/>
      </w:r>
      <w:r w:rsidR="00630C57" w:rsidRPr="00B6553F">
        <w:rPr>
          <w:rFonts w:asciiTheme="minorHAnsi" w:hAnsiTheme="minorHAnsi" w:cs="Arial"/>
          <w:lang w:val="en-IE"/>
        </w:rPr>
        <w:tab/>
      </w:r>
      <w:r w:rsidR="00630C57" w:rsidRPr="00B6553F">
        <w:rPr>
          <w:rFonts w:asciiTheme="minorHAnsi" w:hAnsiTheme="minorHAnsi" w:cs="Arial"/>
          <w:lang w:val="en-IE"/>
        </w:rPr>
        <w:tab/>
      </w:r>
      <w:r w:rsidR="00630C57" w:rsidRPr="00B6553F">
        <w:rPr>
          <w:rFonts w:asciiTheme="minorHAnsi" w:hAnsiTheme="minorHAnsi" w:cs="Arial"/>
          <w:lang w:val="en-IE"/>
        </w:rPr>
        <w:tab/>
      </w:r>
      <w:r w:rsidR="00630C57" w:rsidRPr="00B6553F">
        <w:rPr>
          <w:rFonts w:asciiTheme="minorHAnsi" w:hAnsiTheme="minorHAnsi" w:cs="Arial"/>
          <w:lang w:val="en-IE"/>
        </w:rPr>
        <w:tab/>
      </w:r>
      <w:r w:rsidR="00630C57" w:rsidRPr="00B6553F">
        <w:rPr>
          <w:rFonts w:asciiTheme="minorHAnsi" w:hAnsiTheme="minorHAnsi" w:cs="Arial"/>
          <w:lang w:val="en-IE"/>
        </w:rPr>
        <w:tab/>
      </w:r>
    </w:p>
    <w:p w14:paraId="45F4540A" w14:textId="4BFC53C6" w:rsidR="00630C57" w:rsidRPr="00B6553F" w:rsidRDefault="00757777" w:rsidP="002C6722">
      <w:pPr>
        <w:jc w:val="both"/>
        <w:rPr>
          <w:rFonts w:asciiTheme="minorHAnsi" w:eastAsia="Times New Roman" w:hAnsiTheme="minorHAnsi" w:cs="Arial"/>
          <w:lang w:val="en-IE"/>
        </w:rPr>
      </w:pPr>
      <w:r w:rsidRPr="00B6553F">
        <w:rPr>
          <w:rFonts w:asciiTheme="minorHAnsi" w:eastAsia="Times New Roman" w:hAnsiTheme="minorHAnsi" w:cs="Arial"/>
          <w:sz w:val="24"/>
          <w:szCs w:val="24"/>
          <w:lang w:val="en-IE"/>
        </w:rPr>
        <w:t xml:space="preserve">Total Comprehensive Income                                           </w:t>
      </w:r>
      <w:r w:rsidR="003F3F13">
        <w:rPr>
          <w:rFonts w:asciiTheme="minorHAnsi" w:eastAsia="Times New Roman" w:hAnsiTheme="minorHAnsi" w:cs="Arial"/>
          <w:sz w:val="24"/>
          <w:szCs w:val="24"/>
          <w:lang w:val="en-IE"/>
        </w:rPr>
        <w:t xml:space="preserve">          </w:t>
      </w:r>
      <w:r w:rsidR="009D0214" w:rsidRPr="002C6722">
        <w:rPr>
          <w:rFonts w:asciiTheme="minorHAnsi" w:eastAsia="Times New Roman" w:hAnsiTheme="minorHAnsi" w:cs="Arial"/>
          <w:sz w:val="24"/>
          <w:szCs w:val="24"/>
          <w:u w:val="single"/>
          <w:lang w:val="en-IE"/>
        </w:rPr>
        <w:t>7</w:t>
      </w:r>
      <w:r w:rsidR="003F3F13" w:rsidRPr="002C6722">
        <w:rPr>
          <w:rFonts w:asciiTheme="minorHAnsi" w:eastAsia="Times New Roman" w:hAnsiTheme="minorHAnsi" w:cs="Arial"/>
          <w:sz w:val="24"/>
          <w:szCs w:val="24"/>
          <w:u w:val="single"/>
          <w:lang w:val="en-IE"/>
        </w:rPr>
        <w:t>,</w:t>
      </w:r>
      <w:r w:rsidR="009D0214" w:rsidRPr="002C6722">
        <w:rPr>
          <w:rFonts w:asciiTheme="minorHAnsi" w:eastAsia="Times New Roman" w:hAnsiTheme="minorHAnsi" w:cs="Arial"/>
          <w:sz w:val="24"/>
          <w:szCs w:val="24"/>
          <w:u w:val="single"/>
          <w:lang w:val="en-IE"/>
        </w:rPr>
        <w:t>156</w:t>
      </w:r>
      <w:r w:rsidR="003F3F13">
        <w:rPr>
          <w:rFonts w:asciiTheme="minorHAnsi" w:eastAsia="Times New Roman" w:hAnsiTheme="minorHAnsi" w:cs="Arial"/>
          <w:sz w:val="24"/>
          <w:szCs w:val="24"/>
          <w:lang w:val="en-IE"/>
        </w:rPr>
        <w:t xml:space="preserve">                  </w:t>
      </w:r>
      <w:r w:rsidR="003F3F13" w:rsidRPr="002C6722">
        <w:rPr>
          <w:rFonts w:asciiTheme="minorHAnsi" w:eastAsia="Times New Roman" w:hAnsiTheme="minorHAnsi" w:cs="Arial"/>
          <w:sz w:val="24"/>
          <w:szCs w:val="24"/>
          <w:u w:val="single"/>
          <w:lang w:val="en-IE"/>
        </w:rPr>
        <w:t>4</w:t>
      </w:r>
      <w:r w:rsidRPr="002C6722">
        <w:rPr>
          <w:rFonts w:asciiTheme="minorHAnsi" w:eastAsia="Times New Roman" w:hAnsiTheme="minorHAnsi" w:cs="Arial"/>
          <w:sz w:val="24"/>
          <w:szCs w:val="24"/>
          <w:u w:val="single"/>
          <w:lang w:val="en-IE"/>
        </w:rPr>
        <w:t>,</w:t>
      </w:r>
      <w:r w:rsidR="00833E36" w:rsidRPr="002C6722">
        <w:rPr>
          <w:rFonts w:asciiTheme="minorHAnsi" w:eastAsia="Times New Roman" w:hAnsiTheme="minorHAnsi" w:cs="Arial"/>
          <w:sz w:val="24"/>
          <w:szCs w:val="24"/>
          <w:u w:val="single"/>
          <w:lang w:val="en-IE"/>
        </w:rPr>
        <w:t>051</w:t>
      </w:r>
      <w:r w:rsidR="005B164A">
        <w:rPr>
          <w:rFonts w:asciiTheme="minorHAnsi" w:eastAsia="Times New Roman" w:hAnsiTheme="minorHAnsi" w:cs="Arial"/>
          <w:lang w:val="en-IE"/>
        </w:rPr>
        <w:t xml:space="preserve">     </w:t>
      </w:r>
    </w:p>
    <w:p w14:paraId="45835D25" w14:textId="17F93330" w:rsidR="00630C57" w:rsidRPr="00B6553F" w:rsidRDefault="00757777" w:rsidP="00630C57">
      <w:pPr>
        <w:jc w:val="both"/>
        <w:rPr>
          <w:rFonts w:asciiTheme="minorHAnsi" w:hAnsiTheme="minorHAnsi" w:cs="Arial"/>
          <w:lang w:val="en-IE"/>
        </w:rPr>
      </w:pPr>
      <w:r w:rsidRPr="00B6553F">
        <w:rPr>
          <w:rFonts w:asciiTheme="minorHAnsi" w:hAnsiTheme="minorHAnsi" w:cs="Arial"/>
          <w:lang w:val="en-IE"/>
        </w:rPr>
        <w:t>Non-Current Assets</w:t>
      </w:r>
    </w:p>
    <w:p w14:paraId="1778FFC7" w14:textId="53368501" w:rsidR="00757777" w:rsidRPr="00B6553F" w:rsidRDefault="00757777" w:rsidP="00630C57">
      <w:pPr>
        <w:jc w:val="both"/>
        <w:rPr>
          <w:rFonts w:asciiTheme="minorHAnsi" w:hAnsiTheme="minorHAnsi" w:cs="Arial"/>
          <w:lang w:val="en-IE"/>
        </w:rPr>
      </w:pPr>
      <w:r w:rsidRPr="00B6553F">
        <w:rPr>
          <w:rFonts w:asciiTheme="minorHAnsi" w:hAnsiTheme="minorHAnsi" w:cs="Arial"/>
          <w:lang w:val="en-IE"/>
        </w:rPr>
        <w:t xml:space="preserve">Property, plant and equipment                                                             </w:t>
      </w:r>
      <w:r w:rsidR="009D0214">
        <w:rPr>
          <w:rFonts w:asciiTheme="minorHAnsi" w:hAnsiTheme="minorHAnsi" w:cs="Arial"/>
          <w:lang w:val="en-IE"/>
        </w:rPr>
        <w:t>6,996</w:t>
      </w:r>
      <w:r w:rsidRPr="00B6553F">
        <w:rPr>
          <w:rFonts w:asciiTheme="minorHAnsi" w:hAnsiTheme="minorHAnsi" w:cs="Arial"/>
          <w:lang w:val="en-IE"/>
        </w:rPr>
        <w:t xml:space="preserve">                    </w:t>
      </w:r>
      <w:r w:rsidR="00833E36">
        <w:rPr>
          <w:rFonts w:asciiTheme="minorHAnsi" w:hAnsiTheme="minorHAnsi" w:cs="Arial"/>
          <w:lang w:val="en-IE"/>
        </w:rPr>
        <w:t>3</w:t>
      </w:r>
      <w:r w:rsidRPr="00B6553F">
        <w:rPr>
          <w:rFonts w:asciiTheme="minorHAnsi" w:hAnsiTheme="minorHAnsi" w:cs="Arial"/>
          <w:lang w:val="en-IE"/>
        </w:rPr>
        <w:t>,</w:t>
      </w:r>
      <w:r w:rsidR="00833E36">
        <w:rPr>
          <w:rFonts w:asciiTheme="minorHAnsi" w:hAnsiTheme="minorHAnsi" w:cs="Arial"/>
          <w:lang w:val="en-IE"/>
        </w:rPr>
        <w:t>341</w:t>
      </w:r>
    </w:p>
    <w:p w14:paraId="7E9ACAD1" w14:textId="77777777" w:rsidR="00757777" w:rsidRPr="00B6553F" w:rsidRDefault="00757777" w:rsidP="00D60B02">
      <w:pPr>
        <w:rPr>
          <w:rFonts w:asciiTheme="minorHAnsi" w:hAnsiTheme="minorHAnsi"/>
          <w:sz w:val="24"/>
          <w:szCs w:val="24"/>
        </w:rPr>
      </w:pPr>
      <w:r w:rsidRPr="00B6553F">
        <w:rPr>
          <w:rFonts w:asciiTheme="minorHAnsi" w:hAnsiTheme="minorHAnsi"/>
        </w:rPr>
        <w:t>Current Assets</w:t>
      </w:r>
    </w:p>
    <w:p w14:paraId="17C20716" w14:textId="0CC3C78E" w:rsidR="00D60B02" w:rsidRPr="00B6553F" w:rsidRDefault="00D60B02" w:rsidP="00D60B02">
      <w:pPr>
        <w:pStyle w:val="NoSpacing"/>
        <w:rPr>
          <w:rFonts w:asciiTheme="minorHAnsi" w:hAnsiTheme="minorHAnsi"/>
          <w:sz w:val="24"/>
          <w:szCs w:val="24"/>
        </w:rPr>
      </w:pPr>
      <w:r w:rsidRPr="00B6553F">
        <w:rPr>
          <w:rFonts w:asciiTheme="minorHAnsi" w:hAnsiTheme="minorHAnsi"/>
          <w:sz w:val="24"/>
          <w:szCs w:val="24"/>
        </w:rPr>
        <w:t>Receivables                                                                                     3,</w:t>
      </w:r>
      <w:r w:rsidR="009D0214">
        <w:rPr>
          <w:rFonts w:asciiTheme="minorHAnsi" w:hAnsiTheme="minorHAnsi"/>
          <w:sz w:val="24"/>
          <w:szCs w:val="24"/>
        </w:rPr>
        <w:t>850</w:t>
      </w:r>
      <w:r w:rsidRPr="00B6553F">
        <w:rPr>
          <w:rFonts w:asciiTheme="minorHAnsi" w:hAnsiTheme="minorHAnsi"/>
          <w:sz w:val="24"/>
          <w:szCs w:val="24"/>
        </w:rPr>
        <w:t xml:space="preserve">                  </w:t>
      </w:r>
      <w:r w:rsidR="004450DC">
        <w:rPr>
          <w:rFonts w:asciiTheme="minorHAnsi" w:hAnsiTheme="minorHAnsi"/>
          <w:sz w:val="24"/>
          <w:szCs w:val="24"/>
        </w:rPr>
        <w:t>3,710</w:t>
      </w:r>
    </w:p>
    <w:p w14:paraId="0BC21049" w14:textId="77777777" w:rsidR="008111ED" w:rsidRDefault="00D60B02" w:rsidP="008111ED">
      <w:pPr>
        <w:pStyle w:val="NoSpacing"/>
      </w:pPr>
      <w:r w:rsidRPr="00B6553F">
        <w:t xml:space="preserve">Cash and cash equivalents                                                      </w:t>
      </w:r>
      <w:r w:rsidR="00BC34E6" w:rsidRPr="00B6553F">
        <w:t xml:space="preserve">     </w:t>
      </w:r>
      <w:r w:rsidR="004450DC">
        <w:t xml:space="preserve"> </w:t>
      </w:r>
      <w:r w:rsidR="00BC34E6" w:rsidRPr="00B6553F">
        <w:t xml:space="preserve">    </w:t>
      </w:r>
      <w:r w:rsidRPr="00B6553F">
        <w:t xml:space="preserve"> </w:t>
      </w:r>
      <w:r w:rsidR="009D0214">
        <w:t>105,720</w:t>
      </w:r>
      <w:r w:rsidRPr="00B6553F">
        <w:t xml:space="preserve">            </w:t>
      </w:r>
      <w:r w:rsidR="00BC34E6" w:rsidRPr="00B6553F">
        <w:t xml:space="preserve">   </w:t>
      </w:r>
      <w:r w:rsidR="009D0214">
        <w:t xml:space="preserve"> </w:t>
      </w:r>
      <w:r w:rsidRPr="00B6553F">
        <w:t xml:space="preserve">  </w:t>
      </w:r>
      <w:r w:rsidR="004450DC">
        <w:t>33,893</w:t>
      </w:r>
      <w:r w:rsidRPr="00B6553F">
        <w:t xml:space="preserve"> </w:t>
      </w:r>
    </w:p>
    <w:p w14:paraId="0603693C" w14:textId="77777777" w:rsidR="00DC714F" w:rsidRDefault="008111ED" w:rsidP="00DC714F">
      <w:pPr>
        <w:pStyle w:val="NoSpacing"/>
      </w:pPr>
      <w:r>
        <w:t xml:space="preserve">                                                                                                             --------------              -------------</w:t>
      </w:r>
    </w:p>
    <w:p w14:paraId="25760CA5" w14:textId="3F03A682" w:rsidR="008111ED" w:rsidRDefault="00DC714F" w:rsidP="00DC714F">
      <w:pPr>
        <w:pStyle w:val="NoSpacing"/>
        <w:rPr>
          <w:rFonts w:asciiTheme="minorHAnsi" w:eastAsia="Times New Roman" w:hAnsiTheme="minorHAnsi" w:cs="Arial"/>
          <w:bCs/>
        </w:rPr>
      </w:pPr>
      <w:r>
        <w:t xml:space="preserve">                                                                                                               109,570                   37,603</w:t>
      </w:r>
      <w:r w:rsidR="00D60B02" w:rsidRPr="00B6553F">
        <w:rPr>
          <w:rFonts w:asciiTheme="minorHAnsi" w:eastAsia="Times New Roman" w:hAnsiTheme="minorHAnsi" w:cs="Arial"/>
          <w:bCs/>
        </w:rPr>
        <w:t xml:space="preserve"> </w:t>
      </w:r>
    </w:p>
    <w:p w14:paraId="63291CF5" w14:textId="3B48CE3A" w:rsidR="00DC714F" w:rsidRDefault="00DC714F" w:rsidP="00DC714F">
      <w:pPr>
        <w:pStyle w:val="NoSpacing"/>
        <w:rPr>
          <w:rFonts w:asciiTheme="minorHAnsi" w:eastAsia="Times New Roman" w:hAnsiTheme="minorHAnsi" w:cs="Arial"/>
          <w:bCs/>
        </w:rPr>
      </w:pPr>
      <w:r>
        <w:rPr>
          <w:rFonts w:asciiTheme="minorHAnsi" w:eastAsia="Times New Roman" w:hAnsiTheme="minorHAnsi" w:cs="Arial"/>
          <w:bCs/>
        </w:rPr>
        <w:t xml:space="preserve">                                                                                                             --------------             --------------</w:t>
      </w:r>
    </w:p>
    <w:p w14:paraId="2254411B" w14:textId="13777086" w:rsidR="00DC714F" w:rsidRDefault="00DC714F" w:rsidP="00DC714F">
      <w:pPr>
        <w:pStyle w:val="NoSpacing"/>
        <w:rPr>
          <w:rFonts w:asciiTheme="minorHAnsi" w:eastAsia="Times New Roman" w:hAnsiTheme="minorHAnsi" w:cs="Arial"/>
          <w:b/>
          <w:bCs/>
        </w:rPr>
      </w:pPr>
      <w:r>
        <w:rPr>
          <w:rFonts w:asciiTheme="minorHAnsi" w:eastAsia="Times New Roman" w:hAnsiTheme="minorHAnsi" w:cs="Arial"/>
          <w:b/>
          <w:bCs/>
        </w:rPr>
        <w:t>Payables: Amounts falling due within one year                           (70,066)                 (1,600)</w:t>
      </w:r>
    </w:p>
    <w:p w14:paraId="15525AF0" w14:textId="68247528" w:rsidR="00DC714F" w:rsidRPr="00DC714F" w:rsidRDefault="00DC714F" w:rsidP="00DC714F">
      <w:pPr>
        <w:pStyle w:val="NoSpacing"/>
        <w:rPr>
          <w:rFonts w:asciiTheme="minorHAnsi" w:eastAsia="Times New Roman" w:hAnsiTheme="minorHAnsi" w:cs="Arial"/>
          <w:b/>
          <w:bCs/>
        </w:rPr>
      </w:pPr>
      <w:r>
        <w:rPr>
          <w:rFonts w:asciiTheme="minorHAnsi" w:eastAsia="Times New Roman" w:hAnsiTheme="minorHAnsi" w:cs="Arial"/>
          <w:b/>
          <w:bCs/>
        </w:rPr>
        <w:t xml:space="preserve">                                                                                                            ---------------             -------------</w:t>
      </w:r>
    </w:p>
    <w:p w14:paraId="156C4FAB" w14:textId="77777777" w:rsidR="00DC714F" w:rsidRDefault="00DC714F" w:rsidP="00DC714F">
      <w:pPr>
        <w:pStyle w:val="NoSpacing"/>
        <w:rPr>
          <w:rFonts w:asciiTheme="minorHAnsi" w:eastAsia="Times New Roman" w:hAnsiTheme="minorHAnsi" w:cs="Arial"/>
          <w:bCs/>
        </w:rPr>
      </w:pPr>
    </w:p>
    <w:p w14:paraId="0A179043" w14:textId="731C5E22" w:rsidR="00DC714F" w:rsidRPr="00DC714F" w:rsidRDefault="00DC714F" w:rsidP="00DC714F">
      <w:pPr>
        <w:pStyle w:val="NoSpacing"/>
        <w:rPr>
          <w:rFonts w:asciiTheme="minorHAnsi" w:eastAsia="Times New Roman" w:hAnsiTheme="minorHAnsi" w:cs="Arial"/>
          <w:b/>
          <w:bCs/>
        </w:rPr>
      </w:pPr>
      <w:r>
        <w:rPr>
          <w:rFonts w:asciiTheme="minorHAnsi" w:eastAsia="Times New Roman" w:hAnsiTheme="minorHAnsi" w:cs="Arial"/>
          <w:b/>
          <w:bCs/>
        </w:rPr>
        <w:t xml:space="preserve">Net Current Assets                                                                                39,504                 36,003            </w:t>
      </w:r>
    </w:p>
    <w:p w14:paraId="631B0F7F" w14:textId="77777777" w:rsidR="002C3480" w:rsidRDefault="00D60B02" w:rsidP="648D3F0C">
      <w:pPr>
        <w:jc w:val="both"/>
        <w:rPr>
          <w:rFonts w:asciiTheme="minorHAnsi" w:eastAsia="Times New Roman" w:hAnsiTheme="minorHAnsi" w:cs="Arial"/>
          <w:bCs/>
          <w:lang w:val="en-IE"/>
        </w:rPr>
      </w:pPr>
      <w:r w:rsidRPr="00B6553F">
        <w:rPr>
          <w:rFonts w:asciiTheme="minorHAnsi" w:eastAsia="Times New Roman" w:hAnsiTheme="minorHAnsi" w:cs="Arial"/>
          <w:bCs/>
          <w:lang w:val="en-IE"/>
        </w:rPr>
        <w:t xml:space="preserve">                                            </w:t>
      </w:r>
      <w:r w:rsidR="00BC34E6" w:rsidRPr="00B6553F">
        <w:rPr>
          <w:rFonts w:asciiTheme="minorHAnsi" w:eastAsia="Times New Roman" w:hAnsiTheme="minorHAnsi" w:cs="Arial"/>
          <w:b/>
          <w:bCs/>
          <w:lang w:val="en-IE"/>
        </w:rPr>
        <w:t xml:space="preserve">                                 </w:t>
      </w:r>
    </w:p>
    <w:p w14:paraId="2DDEE060" w14:textId="45E53BC3" w:rsidR="00BC34E6" w:rsidRPr="002C3480" w:rsidRDefault="00DC714F" w:rsidP="002C3480">
      <w:pPr>
        <w:pStyle w:val="NoSpacing"/>
        <w:rPr>
          <w:b/>
        </w:rPr>
      </w:pPr>
      <w:r w:rsidRPr="002C3480">
        <w:rPr>
          <w:b/>
        </w:rPr>
        <w:t>Total Assets less Current Liabilities</w:t>
      </w:r>
      <w:r w:rsidR="002C3480" w:rsidRPr="002C3480">
        <w:rPr>
          <w:b/>
        </w:rPr>
        <w:t xml:space="preserve">                                                   46,500                  39,344</w:t>
      </w:r>
    </w:p>
    <w:p w14:paraId="500B6E28" w14:textId="618DCB85" w:rsidR="002C3480" w:rsidRDefault="002C3480" w:rsidP="002C3480">
      <w:pPr>
        <w:pStyle w:val="NoSpacing"/>
      </w:pPr>
      <w:r w:rsidRPr="002C3480">
        <w:rPr>
          <w:b/>
        </w:rPr>
        <w:t xml:space="preserve">                                                                                                             </w:t>
      </w:r>
      <w:r>
        <w:t>--------------              -----------</w:t>
      </w:r>
    </w:p>
    <w:p w14:paraId="06327A0A" w14:textId="42401AE2" w:rsidR="002C3480" w:rsidRDefault="002C3480" w:rsidP="002C3480">
      <w:pPr>
        <w:pStyle w:val="NoSpacing"/>
      </w:pPr>
      <w:r>
        <w:t xml:space="preserve">                                                                                                       </w:t>
      </w:r>
    </w:p>
    <w:p w14:paraId="46DACE65" w14:textId="2A26B709" w:rsidR="00BC34E6" w:rsidRPr="00B6553F" w:rsidRDefault="002C3480" w:rsidP="648D3F0C">
      <w:pPr>
        <w:jc w:val="both"/>
        <w:rPr>
          <w:rFonts w:asciiTheme="minorHAnsi" w:eastAsia="Times New Roman" w:hAnsiTheme="minorHAnsi" w:cs="Arial"/>
          <w:sz w:val="24"/>
          <w:szCs w:val="24"/>
          <w:lang w:val="en-IE"/>
        </w:rPr>
      </w:pPr>
      <w:r>
        <w:rPr>
          <w:rFonts w:asciiTheme="minorHAnsi" w:eastAsia="Times New Roman" w:hAnsiTheme="minorHAnsi" w:cs="Arial"/>
          <w:b/>
          <w:sz w:val="24"/>
          <w:szCs w:val="24"/>
          <w:lang w:val="en-IE"/>
        </w:rPr>
        <w:t xml:space="preserve">Reserves: </w:t>
      </w:r>
      <w:r>
        <w:rPr>
          <w:rFonts w:asciiTheme="minorHAnsi" w:eastAsia="Times New Roman" w:hAnsiTheme="minorHAnsi" w:cs="Arial"/>
          <w:sz w:val="24"/>
          <w:szCs w:val="24"/>
          <w:lang w:val="en-IE"/>
        </w:rPr>
        <w:t>Income Statement</w:t>
      </w:r>
      <w:r w:rsidR="00BC34E6" w:rsidRPr="00B6553F">
        <w:rPr>
          <w:rFonts w:asciiTheme="minorHAnsi" w:eastAsia="Times New Roman" w:hAnsiTheme="minorHAnsi" w:cs="Arial"/>
          <w:sz w:val="24"/>
          <w:szCs w:val="24"/>
          <w:lang w:val="en-IE"/>
        </w:rPr>
        <w:t xml:space="preserve">                                                    </w:t>
      </w:r>
      <w:r w:rsidRPr="002C3480">
        <w:rPr>
          <w:rFonts w:asciiTheme="minorHAnsi" w:eastAsia="Times New Roman" w:hAnsiTheme="minorHAnsi" w:cs="Arial"/>
          <w:b/>
          <w:sz w:val="24"/>
          <w:szCs w:val="24"/>
          <w:u w:val="single"/>
          <w:lang w:val="en-IE"/>
        </w:rPr>
        <w:t>46,500</w:t>
      </w:r>
      <w:r w:rsidR="00BC34E6" w:rsidRPr="002C3480">
        <w:rPr>
          <w:rFonts w:asciiTheme="minorHAnsi" w:eastAsia="Times New Roman" w:hAnsiTheme="minorHAnsi" w:cs="Arial"/>
          <w:b/>
          <w:sz w:val="24"/>
          <w:szCs w:val="24"/>
          <w:lang w:val="en-IE"/>
        </w:rPr>
        <w:t xml:space="preserve">               </w:t>
      </w:r>
      <w:r w:rsidRPr="002C3480">
        <w:rPr>
          <w:rFonts w:asciiTheme="minorHAnsi" w:eastAsia="Times New Roman" w:hAnsiTheme="minorHAnsi" w:cs="Arial"/>
          <w:b/>
          <w:sz w:val="24"/>
          <w:szCs w:val="24"/>
          <w:u w:val="single"/>
          <w:lang w:val="en-IE"/>
        </w:rPr>
        <w:t>39,344</w:t>
      </w:r>
      <w:r w:rsidR="00BC34E6" w:rsidRPr="00B6553F">
        <w:rPr>
          <w:rFonts w:asciiTheme="minorHAnsi" w:eastAsia="Times New Roman" w:hAnsiTheme="minorHAnsi" w:cs="Arial"/>
          <w:sz w:val="24"/>
          <w:szCs w:val="24"/>
          <w:lang w:val="en-IE"/>
        </w:rPr>
        <w:t xml:space="preserve">       </w:t>
      </w:r>
    </w:p>
    <w:p w14:paraId="1B05EC5B" w14:textId="745FF6B5" w:rsidR="00630C57" w:rsidRPr="00B6553F" w:rsidRDefault="648D3F0C" w:rsidP="00EF5EBA">
      <w:pPr>
        <w:rPr>
          <w:rFonts w:asciiTheme="minorHAnsi" w:eastAsia="Times New Roman" w:hAnsiTheme="minorHAnsi" w:cs="Arial"/>
          <w:lang w:val="en-IE"/>
        </w:rPr>
      </w:pPr>
      <w:r w:rsidRPr="00B6553F">
        <w:rPr>
          <w:rFonts w:asciiTheme="minorHAnsi" w:eastAsia="Times New Roman" w:hAnsiTheme="minorHAnsi" w:cs="Arial"/>
          <w:lang w:val="en-IE"/>
        </w:rPr>
        <w:t xml:space="preserve">                                                 </w:t>
      </w:r>
    </w:p>
    <w:p w14:paraId="19768D54" w14:textId="77777777" w:rsidR="00694684" w:rsidRPr="00B6553F" w:rsidRDefault="648D3F0C" w:rsidP="00790AB8">
      <w:pPr>
        <w:rPr>
          <w:rFonts w:asciiTheme="minorHAnsi" w:eastAsia="Times New Roman" w:hAnsiTheme="minorHAnsi" w:cs="Arial"/>
          <w:sz w:val="24"/>
          <w:szCs w:val="24"/>
          <w:lang w:val="en-IE"/>
        </w:rPr>
      </w:pPr>
      <w:r w:rsidRPr="00B6553F">
        <w:rPr>
          <w:rFonts w:asciiTheme="minorHAnsi" w:eastAsia="Times New Roman" w:hAnsiTheme="minorHAnsi" w:cs="Arial"/>
          <w:sz w:val="24"/>
          <w:szCs w:val="24"/>
          <w:lang w:val="en-IE"/>
        </w:rPr>
        <w:t>A separate Statement of Total Recognised Gains and Losses is not required as there are none other than those reflected in the Income and Expenditure Account.</w:t>
      </w:r>
    </w:p>
    <w:p w14:paraId="2D95C9ED" w14:textId="74189E90" w:rsidR="00630C57" w:rsidRPr="00B6553F" w:rsidRDefault="00630C57" w:rsidP="00790AB8">
      <w:pPr>
        <w:rPr>
          <w:rFonts w:asciiTheme="minorHAnsi" w:hAnsiTheme="minorHAnsi"/>
          <w:sz w:val="32"/>
          <w:szCs w:val="32"/>
          <w:lang w:val="en-IE"/>
        </w:rPr>
      </w:pPr>
      <w:r w:rsidRPr="00B6553F">
        <w:rPr>
          <w:rFonts w:asciiTheme="minorHAnsi" w:hAnsiTheme="minorHAnsi"/>
          <w:sz w:val="24"/>
          <w:szCs w:val="24"/>
          <w:lang w:val="en-IE"/>
        </w:rPr>
        <w:tab/>
      </w:r>
      <w:r w:rsidRPr="00B6553F">
        <w:rPr>
          <w:rFonts w:asciiTheme="minorHAnsi" w:hAnsiTheme="minorHAnsi"/>
          <w:sz w:val="24"/>
          <w:szCs w:val="24"/>
          <w:lang w:val="en-IE"/>
        </w:rPr>
        <w:tab/>
      </w:r>
      <w:r w:rsidRPr="00B6553F">
        <w:rPr>
          <w:rFonts w:asciiTheme="minorHAnsi" w:hAnsiTheme="minorHAnsi"/>
          <w:sz w:val="32"/>
          <w:szCs w:val="32"/>
          <w:lang w:val="en-IE"/>
        </w:rPr>
        <w:tab/>
      </w:r>
      <w:r w:rsidRPr="00B6553F">
        <w:rPr>
          <w:rFonts w:asciiTheme="minorHAnsi" w:hAnsiTheme="minorHAnsi"/>
          <w:sz w:val="32"/>
          <w:szCs w:val="32"/>
          <w:lang w:val="en-IE"/>
        </w:rPr>
        <w:tab/>
      </w:r>
      <w:r w:rsidRPr="00B6553F">
        <w:rPr>
          <w:rFonts w:asciiTheme="minorHAnsi" w:hAnsiTheme="minorHAnsi"/>
          <w:sz w:val="32"/>
          <w:szCs w:val="32"/>
          <w:lang w:val="en-IE"/>
        </w:rPr>
        <w:tab/>
      </w:r>
      <w:r w:rsidRPr="00B6553F">
        <w:rPr>
          <w:rFonts w:asciiTheme="minorHAnsi" w:hAnsiTheme="minorHAnsi"/>
          <w:sz w:val="32"/>
          <w:szCs w:val="32"/>
          <w:lang w:val="en-IE"/>
        </w:rPr>
        <w:tab/>
      </w:r>
      <w:r w:rsidRPr="00B6553F">
        <w:rPr>
          <w:rFonts w:asciiTheme="minorHAnsi" w:hAnsiTheme="minorHAnsi"/>
          <w:sz w:val="32"/>
          <w:szCs w:val="32"/>
          <w:lang w:val="en-IE"/>
        </w:rPr>
        <w:tab/>
      </w:r>
      <w:r w:rsidRPr="00B6553F">
        <w:rPr>
          <w:rFonts w:asciiTheme="minorHAnsi" w:hAnsiTheme="minorHAnsi"/>
          <w:sz w:val="32"/>
          <w:szCs w:val="32"/>
          <w:lang w:val="en-IE"/>
        </w:rPr>
        <w:tab/>
      </w:r>
    </w:p>
    <w:p w14:paraId="2033F209" w14:textId="51C2FBBA" w:rsidR="00630C57" w:rsidRPr="000A71BE" w:rsidRDefault="419FEA12" w:rsidP="005D3F7A">
      <w:pPr>
        <w:jc w:val="center"/>
        <w:rPr>
          <w:rFonts w:asciiTheme="minorHAnsi" w:hAnsiTheme="minorHAnsi"/>
          <w:b/>
          <w:bCs/>
          <w:color w:val="7030A0"/>
          <w:sz w:val="52"/>
          <w:szCs w:val="52"/>
          <w:u w:val="single"/>
          <w:lang w:val="en-IE"/>
        </w:rPr>
      </w:pPr>
      <w:r w:rsidRPr="000A71BE">
        <w:rPr>
          <w:rFonts w:asciiTheme="minorHAnsi" w:hAnsiTheme="minorHAnsi"/>
          <w:b/>
          <w:bCs/>
          <w:color w:val="7030A0"/>
          <w:sz w:val="48"/>
          <w:szCs w:val="48"/>
          <w:u w:val="single"/>
          <w:lang w:val="en-IE"/>
        </w:rPr>
        <w:t>Acknowledgements</w:t>
      </w:r>
    </w:p>
    <w:p w14:paraId="565F7673" w14:textId="04B50116" w:rsidR="419FEA12" w:rsidRPr="00B6553F" w:rsidRDefault="2EBB68C1" w:rsidP="2EBB68C1">
      <w:pPr>
        <w:rPr>
          <w:rFonts w:asciiTheme="minorHAnsi" w:eastAsia="Times New Roman" w:hAnsiTheme="minorHAnsi" w:cs="Arial"/>
          <w:sz w:val="24"/>
          <w:szCs w:val="24"/>
          <w:lang w:val="en-IE"/>
        </w:rPr>
      </w:pPr>
      <w:r w:rsidRPr="00B6553F">
        <w:rPr>
          <w:rFonts w:asciiTheme="minorHAnsi" w:eastAsia="Times New Roman" w:hAnsiTheme="minorHAnsi" w:cs="Arial"/>
          <w:sz w:val="24"/>
          <w:szCs w:val="24"/>
          <w:lang w:val="en-IE"/>
        </w:rPr>
        <w:t>The Board of WGRC would like to thank all the organisations and people who make it possible for us to provide services in Dublin 12. It could not be done without their help and support.</w:t>
      </w:r>
    </w:p>
    <w:p w14:paraId="5CAF527C" w14:textId="23772CB5" w:rsidR="419FEA12" w:rsidRPr="00B6553F" w:rsidRDefault="419FEA12" w:rsidP="419FEA12">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Dublin 12 Local Drug &amp; Alcohol Task Force</w:t>
      </w:r>
    </w:p>
    <w:p w14:paraId="08C8F940" w14:textId="7EC1AC8A" w:rsidR="419FEA12" w:rsidRPr="00B6553F" w:rsidRDefault="419FEA12" w:rsidP="419FEA12">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The Health Service Executive</w:t>
      </w:r>
    </w:p>
    <w:p w14:paraId="02842203" w14:textId="37F9CCD2" w:rsidR="419FEA12" w:rsidRPr="00B6553F" w:rsidRDefault="61B395B6" w:rsidP="61B395B6">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ESB Energy for Generations Fund</w:t>
      </w:r>
    </w:p>
    <w:p w14:paraId="23206DE4" w14:textId="58AD9FDB" w:rsidR="61B395B6" w:rsidRPr="00B6553F" w:rsidRDefault="61B395B6" w:rsidP="61B395B6">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Ulster Bank</w:t>
      </w:r>
    </w:p>
    <w:p w14:paraId="6A52552E" w14:textId="6272273E" w:rsidR="61B395B6" w:rsidRPr="00B6553F" w:rsidRDefault="61B395B6" w:rsidP="61B395B6">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TUSLA Child &amp; Family Agency</w:t>
      </w:r>
    </w:p>
    <w:p w14:paraId="7D5F8211" w14:textId="4B6CE2A7" w:rsidR="61B395B6" w:rsidRPr="00B6553F" w:rsidRDefault="61B395B6" w:rsidP="61B395B6">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The Ireland Funds</w:t>
      </w:r>
    </w:p>
    <w:p w14:paraId="66C31164" w14:textId="0AEEC7A2" w:rsidR="61B395B6" w:rsidRPr="00B6553F" w:rsidRDefault="61B395B6" w:rsidP="61B395B6">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GSK Ireland</w:t>
      </w:r>
    </w:p>
    <w:p w14:paraId="0E085BD2" w14:textId="1431A05C" w:rsidR="419FEA12" w:rsidRPr="00B6553F" w:rsidRDefault="61B395B6" w:rsidP="61B395B6">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Dublin South City Partnership / TUS</w:t>
      </w:r>
    </w:p>
    <w:p w14:paraId="2406028C" w14:textId="71734B2A" w:rsidR="419FEA12" w:rsidRPr="00B6553F" w:rsidRDefault="2EBB68C1" w:rsidP="2EBB68C1">
      <w:pPr>
        <w:pStyle w:val="ListParagraph"/>
        <w:numPr>
          <w:ilvl w:val="0"/>
          <w:numId w:val="9"/>
        </w:numPr>
        <w:rPr>
          <w:rFonts w:asciiTheme="minorHAnsi" w:hAnsiTheme="minorHAnsi"/>
          <w:sz w:val="24"/>
          <w:szCs w:val="24"/>
        </w:rPr>
      </w:pPr>
      <w:r w:rsidRPr="00B6553F">
        <w:rPr>
          <w:rFonts w:asciiTheme="minorHAnsi" w:eastAsia="Arial" w:hAnsiTheme="minorHAnsi" w:cs="Arial"/>
          <w:sz w:val="24"/>
          <w:szCs w:val="24"/>
        </w:rPr>
        <w:t>Dublin City Council</w:t>
      </w:r>
    </w:p>
    <w:p w14:paraId="29ECE3CF" w14:textId="491D939B" w:rsidR="2EBB68C1" w:rsidRPr="00B6553F" w:rsidRDefault="2EBB68C1" w:rsidP="2EBB68C1">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The Dublin 12 Community</w:t>
      </w:r>
    </w:p>
    <w:p w14:paraId="532565AC" w14:textId="6EB140A1" w:rsidR="2EBB68C1" w:rsidRPr="00B6553F" w:rsidRDefault="2EBB68C1" w:rsidP="2EBB68C1">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Dublin 12 Congress</w:t>
      </w:r>
    </w:p>
    <w:p w14:paraId="66D5B9DA" w14:textId="16458FC5" w:rsidR="2EBB68C1" w:rsidRPr="00B6553F" w:rsidRDefault="61B395B6" w:rsidP="61B395B6">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Voluntary fundraisers</w:t>
      </w:r>
    </w:p>
    <w:p w14:paraId="55A82985" w14:textId="12265CE5" w:rsidR="61B395B6" w:rsidRPr="00B6553F" w:rsidRDefault="61B395B6" w:rsidP="61B395B6">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 xml:space="preserve">The Walkalaylies </w:t>
      </w:r>
    </w:p>
    <w:p w14:paraId="0848B352" w14:textId="544D58FF" w:rsidR="2EBB68C1" w:rsidRPr="00B6553F" w:rsidRDefault="2EBB68C1" w:rsidP="2EBB68C1">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Local Community, Voluntary and Statutory Agencies</w:t>
      </w:r>
    </w:p>
    <w:p w14:paraId="6329F56D" w14:textId="37A012AF" w:rsidR="2EBB68C1" w:rsidRPr="00B6553F" w:rsidRDefault="2EBB68C1" w:rsidP="2EBB68C1">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WGRC Staff and Volunteers</w:t>
      </w:r>
    </w:p>
    <w:p w14:paraId="2B3BDB75" w14:textId="0238FF60" w:rsidR="2EBB68C1" w:rsidRPr="00B6553F" w:rsidRDefault="2EBB68C1" w:rsidP="2EBB68C1">
      <w:pPr>
        <w:pStyle w:val="ListParagraph"/>
        <w:numPr>
          <w:ilvl w:val="0"/>
          <w:numId w:val="9"/>
        </w:numPr>
        <w:rPr>
          <w:rFonts w:asciiTheme="minorHAnsi" w:hAnsiTheme="minorHAnsi"/>
          <w:sz w:val="24"/>
          <w:szCs w:val="24"/>
        </w:rPr>
      </w:pPr>
      <w:r w:rsidRPr="00B6553F">
        <w:rPr>
          <w:rFonts w:asciiTheme="minorHAnsi" w:eastAsia="Times New Roman" w:hAnsiTheme="minorHAnsi" w:cs="Arial"/>
          <w:sz w:val="24"/>
          <w:szCs w:val="24"/>
        </w:rPr>
        <w:t>WGRC Participants</w:t>
      </w:r>
    </w:p>
    <w:p w14:paraId="24207BC2" w14:textId="46D07D6E" w:rsidR="2EBB68C1" w:rsidRDefault="2EBB68C1" w:rsidP="2EBB68C1">
      <w:pPr>
        <w:ind w:left="360"/>
        <w:rPr>
          <w:rFonts w:asciiTheme="minorHAnsi" w:eastAsia="Times New Roman" w:hAnsiTheme="minorHAnsi" w:cs="Arial"/>
          <w:sz w:val="24"/>
          <w:szCs w:val="24"/>
          <w:lang w:val="en-IE"/>
        </w:rPr>
      </w:pPr>
    </w:p>
    <w:p w14:paraId="159C471C" w14:textId="77777777" w:rsidR="00033AC0" w:rsidRPr="00B6553F" w:rsidRDefault="00033AC0" w:rsidP="2EBB68C1">
      <w:pPr>
        <w:ind w:left="360"/>
        <w:rPr>
          <w:rFonts w:asciiTheme="minorHAnsi" w:eastAsia="Times New Roman" w:hAnsiTheme="minorHAnsi" w:cs="Arial"/>
          <w:sz w:val="24"/>
          <w:szCs w:val="24"/>
          <w:lang w:val="en-IE"/>
        </w:rPr>
      </w:pPr>
    </w:p>
    <w:p w14:paraId="5E12EBCD" w14:textId="6C14824F" w:rsidR="2EBB68C1" w:rsidRPr="00B6553F" w:rsidRDefault="4EAFB394" w:rsidP="4EAFB394">
      <w:pPr>
        <w:ind w:left="360"/>
        <w:rPr>
          <w:rFonts w:asciiTheme="minorHAnsi" w:eastAsia="Times New Roman" w:hAnsiTheme="minorHAnsi" w:cs="Arial"/>
          <w:color w:val="7030A0"/>
          <w:sz w:val="72"/>
          <w:szCs w:val="72"/>
          <w:lang w:val="en-IE"/>
        </w:rPr>
      </w:pPr>
      <w:r w:rsidRPr="00B6553F">
        <w:rPr>
          <w:rFonts w:asciiTheme="minorHAnsi" w:eastAsia="Times New Roman" w:hAnsiTheme="minorHAnsi" w:cs="Arial"/>
          <w:b/>
          <w:bCs/>
          <w:color w:val="7030A0"/>
          <w:sz w:val="72"/>
          <w:szCs w:val="72"/>
          <w:lang w:val="en-IE"/>
        </w:rPr>
        <w:t xml:space="preserve">         </w:t>
      </w:r>
      <w:r w:rsidR="00033AC0">
        <w:rPr>
          <w:rFonts w:asciiTheme="minorHAnsi" w:eastAsia="Times New Roman" w:hAnsiTheme="minorHAnsi" w:cs="Arial"/>
          <w:b/>
          <w:bCs/>
          <w:color w:val="7030A0"/>
          <w:sz w:val="72"/>
          <w:szCs w:val="72"/>
          <w:lang w:val="en-IE"/>
        </w:rPr>
        <w:t xml:space="preserve">   </w:t>
      </w:r>
      <w:r w:rsidRPr="00B6553F">
        <w:rPr>
          <w:rFonts w:asciiTheme="minorHAnsi" w:eastAsia="Times New Roman" w:hAnsiTheme="minorHAnsi" w:cs="Arial"/>
          <w:b/>
          <w:bCs/>
          <w:color w:val="7030A0"/>
          <w:sz w:val="72"/>
          <w:szCs w:val="72"/>
          <w:lang w:val="en-IE"/>
        </w:rPr>
        <w:t xml:space="preserve"> THANK YOU!</w:t>
      </w:r>
    </w:p>
    <w:p w14:paraId="55B2B945" w14:textId="5E4584AD" w:rsidR="2EBB68C1" w:rsidRPr="00B6553F" w:rsidRDefault="2EBB68C1" w:rsidP="2EBB68C1">
      <w:pPr>
        <w:ind w:left="360"/>
        <w:rPr>
          <w:rFonts w:asciiTheme="minorHAnsi" w:hAnsiTheme="minorHAnsi"/>
          <w:sz w:val="24"/>
          <w:szCs w:val="24"/>
          <w:lang w:val="en-IE"/>
        </w:rPr>
      </w:pPr>
    </w:p>
    <w:p w14:paraId="746CAF1D" w14:textId="4F67C8CE" w:rsidR="2EBB68C1" w:rsidRDefault="2EBB68C1" w:rsidP="2EBB68C1">
      <w:pPr>
        <w:ind w:left="360"/>
        <w:rPr>
          <w:rFonts w:asciiTheme="minorHAnsi" w:hAnsiTheme="minorHAnsi"/>
          <w:sz w:val="24"/>
          <w:szCs w:val="24"/>
          <w:lang w:val="en-IE"/>
        </w:rPr>
      </w:pPr>
    </w:p>
    <w:p w14:paraId="37B6E703" w14:textId="77777777" w:rsidR="004066DF" w:rsidRDefault="004066DF" w:rsidP="2EBB68C1">
      <w:pPr>
        <w:ind w:left="360"/>
        <w:rPr>
          <w:rFonts w:asciiTheme="minorHAnsi" w:hAnsiTheme="minorHAnsi"/>
          <w:sz w:val="24"/>
          <w:szCs w:val="24"/>
          <w:lang w:val="en-IE"/>
        </w:rPr>
      </w:pPr>
    </w:p>
    <w:p w14:paraId="7EC92053" w14:textId="77777777" w:rsidR="004066DF" w:rsidRDefault="004066DF" w:rsidP="2EBB68C1">
      <w:pPr>
        <w:ind w:left="360"/>
        <w:rPr>
          <w:rFonts w:asciiTheme="minorHAnsi" w:hAnsiTheme="minorHAnsi"/>
          <w:sz w:val="24"/>
          <w:szCs w:val="24"/>
          <w:lang w:val="en-IE"/>
        </w:rPr>
      </w:pPr>
    </w:p>
    <w:p w14:paraId="04E9FFE0" w14:textId="58D62FB2" w:rsidR="004066DF" w:rsidRPr="00B6553F" w:rsidRDefault="003A555C" w:rsidP="2EBB68C1">
      <w:pPr>
        <w:ind w:left="360"/>
        <w:rPr>
          <w:rFonts w:asciiTheme="minorHAnsi" w:hAnsiTheme="minorHAnsi"/>
          <w:sz w:val="24"/>
          <w:szCs w:val="24"/>
          <w:lang w:val="en-IE"/>
        </w:rPr>
      </w:pPr>
      <w:r>
        <w:rPr>
          <w:rFonts w:asciiTheme="minorHAnsi" w:hAnsiTheme="minorHAnsi"/>
          <w:b/>
          <w:bCs/>
          <w:noProof/>
          <w:sz w:val="28"/>
          <w:szCs w:val="28"/>
          <w:lang w:val="en-IE" w:eastAsia="en-IE"/>
        </w:rPr>
        <w:drawing>
          <wp:anchor distT="0" distB="0" distL="114300" distR="114300" simplePos="0" relativeHeight="251756544" behindDoc="1" locked="0" layoutInCell="1" allowOverlap="1" wp14:anchorId="2A32F274" wp14:editId="34DC940B">
            <wp:simplePos x="0" y="0"/>
            <wp:positionH relativeFrom="column">
              <wp:posOffset>-548640</wp:posOffset>
            </wp:positionH>
            <wp:positionV relativeFrom="paragraph">
              <wp:posOffset>4203065</wp:posOffset>
            </wp:positionV>
            <wp:extent cx="4267200" cy="1390551"/>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1390551"/>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747839" behindDoc="1" locked="0" layoutInCell="1" allowOverlap="1" wp14:anchorId="0AF8DD9D" wp14:editId="06E65D4C">
            <wp:simplePos x="0" y="0"/>
            <wp:positionH relativeFrom="page">
              <wp:posOffset>1295399</wp:posOffset>
            </wp:positionH>
            <wp:positionV relativeFrom="page">
              <wp:posOffset>1524000</wp:posOffset>
            </wp:positionV>
            <wp:extent cx="6102725" cy="4419600"/>
            <wp:effectExtent l="0" t="0" r="0" b="0"/>
            <wp:wrapNone/>
            <wp:docPr id="1846091140" name="Picture 184609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10800000">
                      <a:off x="0" y="0"/>
                      <a:ext cx="6111352" cy="4425847"/>
                    </a:xfrm>
                    <a:prstGeom prst="rect">
                      <a:avLst/>
                    </a:prstGeom>
                  </pic:spPr>
                </pic:pic>
              </a:graphicData>
            </a:graphic>
            <wp14:sizeRelH relativeFrom="margin">
              <wp14:pctWidth>0</wp14:pctWidth>
            </wp14:sizeRelH>
            <wp14:sizeRelV relativeFrom="margin">
              <wp14:pctHeight>0</wp14:pctHeight>
            </wp14:sizeRelV>
          </wp:anchor>
        </w:drawing>
      </w:r>
      <w:r w:rsidRPr="004066DF">
        <w:rPr>
          <w:rFonts w:ascii="AngsanaUPC" w:hAnsi="AngsanaUPC" w:cs="Aharoni"/>
          <w:noProof/>
          <w:lang w:val="en-IE" w:eastAsia="en-IE"/>
        </w:rPr>
        <w:drawing>
          <wp:anchor distT="36576" distB="36576" distL="36576" distR="36576" simplePos="0" relativeHeight="251752448" behindDoc="0" locked="0" layoutInCell="1" allowOverlap="0" wp14:anchorId="1C46F4BC" wp14:editId="375BA6E4">
            <wp:simplePos x="0" y="0"/>
            <wp:positionH relativeFrom="margin">
              <wp:posOffset>1946910</wp:posOffset>
            </wp:positionH>
            <wp:positionV relativeFrom="paragraph">
              <wp:posOffset>6453505</wp:posOffset>
            </wp:positionV>
            <wp:extent cx="2164080" cy="1402080"/>
            <wp:effectExtent l="0" t="0" r="7620" b="7620"/>
            <wp:wrapSquare wrapText="bothSides"/>
            <wp:docPr id="1846091144" name="Picture 2" descr="qqob_h2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ob_h2t[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080" cy="1402080"/>
                    </a:xfrm>
                    <a:prstGeom prst="rect">
                      <a:avLst/>
                    </a:prstGeom>
                    <a:noFill/>
                  </pic:spPr>
                </pic:pic>
              </a:graphicData>
            </a:graphic>
            <wp14:sizeRelH relativeFrom="page">
              <wp14:pctWidth>0</wp14:pctWidth>
            </wp14:sizeRelH>
            <wp14:sizeRelV relativeFrom="page">
              <wp14:pctHeight>0</wp14:pctHeight>
            </wp14:sizeRelV>
          </wp:anchor>
        </w:drawing>
      </w:r>
      <w:r w:rsidR="00803B68">
        <w:rPr>
          <w:noProof/>
          <w:lang w:val="en-IE" w:eastAsia="en-IE"/>
        </w:rPr>
        <w:drawing>
          <wp:anchor distT="0" distB="0" distL="114300" distR="114300" simplePos="0" relativeHeight="251746304" behindDoc="1" locked="0" layoutInCell="1" allowOverlap="1" wp14:anchorId="75172474" wp14:editId="64839787">
            <wp:simplePos x="0" y="0"/>
            <wp:positionH relativeFrom="column">
              <wp:posOffset>-1144905</wp:posOffset>
            </wp:positionH>
            <wp:positionV relativeFrom="paragraph">
              <wp:posOffset>-1334135</wp:posOffset>
            </wp:positionV>
            <wp:extent cx="9399905" cy="10287000"/>
            <wp:effectExtent l="0" t="0" r="0" b="0"/>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99905" cy="10287000"/>
                    </a:xfrm>
                    <a:prstGeom prst="rect">
                      <a:avLst/>
                    </a:prstGeom>
                    <a:noFill/>
                    <a:ln>
                      <a:noFill/>
                    </a:ln>
                  </pic:spPr>
                </pic:pic>
              </a:graphicData>
            </a:graphic>
            <wp14:sizeRelV relativeFrom="margin">
              <wp14:pctHeight>0</wp14:pctHeight>
            </wp14:sizeRelV>
          </wp:anchor>
        </w:drawing>
      </w:r>
    </w:p>
    <w:sectPr w:rsidR="004066DF" w:rsidRPr="00B6553F" w:rsidSect="00157A0D">
      <w:headerReference w:type="even" r:id="rId39"/>
      <w:headerReference w:type="default" r:id="rId40"/>
      <w:footerReference w:type="default" r:id="rId41"/>
      <w:headerReference w:type="first" r:id="rId42"/>
      <w:pgSz w:w="12240" w:h="15840"/>
      <w:pgMar w:top="1440" w:right="1440" w:bottom="1440" w:left="1440" w:header="708" w:footer="708" w:gutter="0"/>
      <w:pgBorders w:offsetFrom="page">
        <w:top w:val="single" w:sz="24" w:space="24" w:color="6DA945"/>
        <w:left w:val="single" w:sz="24" w:space="24" w:color="6DA945"/>
        <w:bottom w:val="single" w:sz="24" w:space="24" w:color="6DA945"/>
        <w:right w:val="single" w:sz="24" w:space="24" w:color="6DA945"/>
      </w:pgBorders>
      <w:pgNumType w:start="1" w:chapStyle="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E68E06" w14:textId="77777777" w:rsidR="00A9526D" w:rsidRDefault="00A9526D">
      <w:pPr>
        <w:spacing w:after="0" w:line="240" w:lineRule="auto"/>
      </w:pPr>
      <w:r>
        <w:separator/>
      </w:r>
    </w:p>
  </w:endnote>
  <w:endnote w:type="continuationSeparator" w:id="0">
    <w:p w14:paraId="4DC8B18A" w14:textId="77777777" w:rsidR="00A9526D" w:rsidRDefault="00A9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rifaBT-Roman">
    <w:altName w:val="Arial Unicode MS"/>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Kartika">
    <w:charset w:val="00"/>
    <w:family w:val="roman"/>
    <w:pitch w:val="variable"/>
    <w:sig w:usb0="00800003" w:usb1="00000000" w:usb2="00000000" w:usb3="00000000" w:csb0="00000001" w:csb1="00000000"/>
  </w:font>
  <w:font w:name="AngsanaUPC">
    <w:charset w:val="00"/>
    <w:family w:val="roman"/>
    <w:pitch w:val="variable"/>
    <w:sig w:usb0="81000003" w:usb1="00000000" w:usb2="00000000" w:usb3="00000000" w:csb0="0001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57A9A" w14:textId="77777777" w:rsidR="009278FF" w:rsidRDefault="009278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471314" w14:textId="77777777" w:rsidR="009278FF" w:rsidRDefault="009278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8739C" w14:textId="2F802E3D" w:rsidR="009278FF" w:rsidRDefault="009278FF">
    <w:pPr>
      <w:pStyle w:val="Footer"/>
      <w:jc w:val="center"/>
    </w:pPr>
  </w:p>
  <w:p w14:paraId="58DEF3DC" w14:textId="77777777" w:rsidR="009278FF" w:rsidRDefault="009278F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676401"/>
      <w:docPartObj>
        <w:docPartGallery w:val="Page Numbers (Bottom of Page)"/>
        <w:docPartUnique/>
      </w:docPartObj>
    </w:sdtPr>
    <w:sdtEndPr>
      <w:rPr>
        <w:noProof/>
      </w:rPr>
    </w:sdtEndPr>
    <w:sdtContent>
      <w:p w14:paraId="7FBC041E" w14:textId="77777777" w:rsidR="009278FF" w:rsidRDefault="009278FF">
        <w:pPr>
          <w:pStyle w:val="Footer"/>
          <w:jc w:val="center"/>
        </w:pPr>
        <w:r>
          <w:fldChar w:fldCharType="begin"/>
        </w:r>
        <w:r>
          <w:instrText xml:space="preserve"> PAGE   \* MERGEFORMAT </w:instrText>
        </w:r>
        <w:r>
          <w:fldChar w:fldCharType="separate"/>
        </w:r>
        <w:r w:rsidR="002C6722">
          <w:rPr>
            <w:noProof/>
          </w:rPr>
          <w:t>43</w:t>
        </w:r>
        <w:r>
          <w:rPr>
            <w:noProof/>
          </w:rPr>
          <w:fldChar w:fldCharType="end"/>
        </w:r>
      </w:p>
    </w:sdtContent>
  </w:sdt>
  <w:p w14:paraId="6AF6E636" w14:textId="77777777" w:rsidR="009278FF" w:rsidRDefault="009278F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50AF2E" w14:textId="77777777" w:rsidR="00A9526D" w:rsidRDefault="00A9526D">
      <w:pPr>
        <w:spacing w:after="0" w:line="240" w:lineRule="auto"/>
      </w:pPr>
      <w:r>
        <w:separator/>
      </w:r>
    </w:p>
  </w:footnote>
  <w:footnote w:type="continuationSeparator" w:id="0">
    <w:p w14:paraId="23F9E9C8" w14:textId="77777777" w:rsidR="00A9526D" w:rsidRDefault="00A952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F5F08" w14:textId="4BDE2E07" w:rsidR="009278FF" w:rsidRDefault="00BD5C6B">
    <w:pPr>
      <w:pStyle w:val="Header"/>
    </w:pPr>
    <w:r>
      <w:rPr>
        <w:noProof/>
        <w:lang w:val="en-IE" w:eastAsia="en-IE"/>
      </w:rPr>
      <w:pict w14:anchorId="2598A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56785" o:spid="_x0000_s2095" type="#_x0000_t75" style="position:absolute;margin-left:0;margin-top:0;width:595.2pt;height:841.9pt;z-index:-251657216;mso-position-horizontal:center;mso-position-horizontal-relative:margin;mso-position-vertical:center;mso-position-vertical-relative:margin" o:allowincell="f">
          <v:imagedata r:id="rId1" o:title="Annual Report backgroun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120"/>
      <w:gridCol w:w="3120"/>
      <w:gridCol w:w="3120"/>
    </w:tblGrid>
    <w:tr w:rsidR="009278FF" w14:paraId="44E60071" w14:textId="77777777" w:rsidTr="3D4DF6DA">
      <w:tc>
        <w:tcPr>
          <w:tcW w:w="3120" w:type="dxa"/>
        </w:tcPr>
        <w:p w14:paraId="76CCDA6D" w14:textId="3843730C" w:rsidR="009278FF" w:rsidRDefault="009278FF" w:rsidP="3D4DF6DA">
          <w:pPr>
            <w:pStyle w:val="Header"/>
            <w:ind w:left="-115"/>
          </w:pPr>
        </w:p>
      </w:tc>
      <w:tc>
        <w:tcPr>
          <w:tcW w:w="3120" w:type="dxa"/>
        </w:tcPr>
        <w:p w14:paraId="606626E1" w14:textId="73A507F3" w:rsidR="009278FF" w:rsidRDefault="009278FF" w:rsidP="3D4DF6DA">
          <w:pPr>
            <w:pStyle w:val="Header"/>
            <w:jc w:val="center"/>
          </w:pPr>
        </w:p>
      </w:tc>
      <w:tc>
        <w:tcPr>
          <w:tcW w:w="3120" w:type="dxa"/>
        </w:tcPr>
        <w:p w14:paraId="3D69D767" w14:textId="57C21F0F" w:rsidR="009278FF" w:rsidRDefault="009278FF" w:rsidP="3D4DF6DA">
          <w:pPr>
            <w:pStyle w:val="Header"/>
            <w:ind w:right="-115"/>
            <w:jc w:val="right"/>
          </w:pPr>
        </w:p>
      </w:tc>
    </w:tr>
  </w:tbl>
  <w:p w14:paraId="078968FD" w14:textId="6C69199D" w:rsidR="009278FF" w:rsidRDefault="00BD5C6B" w:rsidP="3D4DF6DA">
    <w:pPr>
      <w:pStyle w:val="Header"/>
    </w:pPr>
    <w:r>
      <w:rPr>
        <w:noProof/>
        <w:lang w:val="en-IE" w:eastAsia="en-IE"/>
      </w:rPr>
      <w:pict w14:anchorId="17088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56786" o:spid="_x0000_s2096" type="#_x0000_t75" style="position:absolute;margin-left:0;margin-top:0;width:595.2pt;height:841.9pt;z-index:-251656192;mso-position-horizontal:center;mso-position-horizontal-relative:margin;mso-position-vertical:center;mso-position-vertical-relative:margin" o:allowincell="f">
          <v:imagedata r:id="rId1" o:title="Annual Report backgroun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7CEED" w14:textId="1975C43A" w:rsidR="009278FF" w:rsidRDefault="00BD5C6B">
    <w:pPr>
      <w:pStyle w:val="Header"/>
    </w:pPr>
    <w:r>
      <w:rPr>
        <w:noProof/>
        <w:lang w:val="en-IE" w:eastAsia="en-IE"/>
      </w:rPr>
      <w:pict w14:anchorId="55F5A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56784" o:spid="_x0000_s2094" type="#_x0000_t75" style="position:absolute;margin-left:0;margin-top:0;width:595.2pt;height:841.9pt;z-index:-251658240;mso-position-horizontal:center;mso-position-horizontal-relative:margin;mso-position-vertical:center;mso-position-vertical-relative:margin" o:allowincell="f">
          <v:imagedata r:id="rId1" o:title="Annual Report background"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90B08" w14:textId="5616D766" w:rsidR="009278FF" w:rsidRDefault="00BD5C6B">
    <w:pPr>
      <w:pStyle w:val="Header"/>
    </w:pPr>
    <w:r>
      <w:rPr>
        <w:noProof/>
        <w:lang w:val="en-IE" w:eastAsia="en-IE"/>
      </w:rPr>
      <w:pict w14:anchorId="45525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56788" o:spid="_x0000_s2098" type="#_x0000_t75" style="position:absolute;margin-left:0;margin-top:0;width:595.2pt;height:841.9pt;z-index:-251654144;mso-position-horizontal:center;mso-position-horizontal-relative:margin;mso-position-vertical:center;mso-position-vertical-relative:margin" o:allowincell="f">
          <v:imagedata r:id="rId1" o:title="Annual Report background"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AFFD" w14:textId="02A6C321" w:rsidR="009278FF" w:rsidRDefault="00BD5C6B">
    <w:pPr>
      <w:pStyle w:val="Header"/>
    </w:pPr>
    <w:r>
      <w:rPr>
        <w:noProof/>
        <w:lang w:val="en-IE" w:eastAsia="en-IE"/>
      </w:rPr>
      <w:pict w14:anchorId="52988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56789" o:spid="_x0000_s2099" type="#_x0000_t75" style="position:absolute;margin-left:0;margin-top:0;width:595.2pt;height:841.9pt;z-index:-251653120;mso-position-horizontal:center;mso-position-horizontal-relative:margin;mso-position-vertical:center;mso-position-vertical-relative:margin" o:allowincell="f">
          <v:imagedata r:id="rId1" o:title="Annual Report background"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FB76F" w14:textId="3E6A7869" w:rsidR="009278FF" w:rsidRDefault="00BD5C6B">
    <w:pPr>
      <w:pStyle w:val="Header"/>
    </w:pPr>
    <w:r>
      <w:rPr>
        <w:noProof/>
        <w:lang w:val="en-IE" w:eastAsia="en-IE"/>
      </w:rPr>
      <w:pict w14:anchorId="159A2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56787" o:spid="_x0000_s2097" type="#_x0000_t75" style="position:absolute;margin-left:0;margin-top:0;width:595.2pt;height:841.9pt;z-index:-251655168;mso-position-horizontal:center;mso-position-horizontal-relative:margin;mso-position-vertical:center;mso-position-vertical-relative:margin" o:allowincell="f">
          <v:imagedata r:id="rId1" o:title="Annual Report backgroun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24B2"/>
    <w:multiLevelType w:val="hybridMultilevel"/>
    <w:tmpl w:val="070A75EE"/>
    <w:lvl w:ilvl="0" w:tplc="B46AF532">
      <w:start w:val="1"/>
      <w:numFmt w:val="bullet"/>
      <w:lvlText w:val=""/>
      <w:lvlJc w:val="left"/>
      <w:pPr>
        <w:ind w:left="720" w:hanging="360"/>
      </w:pPr>
      <w:rPr>
        <w:rFonts w:ascii="Symbol" w:hAnsi="Symbol" w:hint="default"/>
      </w:rPr>
    </w:lvl>
    <w:lvl w:ilvl="1" w:tplc="FFAAA570">
      <w:start w:val="1"/>
      <w:numFmt w:val="bullet"/>
      <w:lvlText w:val="o"/>
      <w:lvlJc w:val="left"/>
      <w:pPr>
        <w:ind w:left="1440" w:hanging="360"/>
      </w:pPr>
      <w:rPr>
        <w:rFonts w:ascii="Courier New" w:hAnsi="Courier New" w:hint="default"/>
      </w:rPr>
    </w:lvl>
    <w:lvl w:ilvl="2" w:tplc="4456EF26">
      <w:start w:val="1"/>
      <w:numFmt w:val="bullet"/>
      <w:lvlText w:val=""/>
      <w:lvlJc w:val="left"/>
      <w:pPr>
        <w:ind w:left="2160" w:hanging="360"/>
      </w:pPr>
      <w:rPr>
        <w:rFonts w:ascii="Wingdings" w:hAnsi="Wingdings" w:hint="default"/>
      </w:rPr>
    </w:lvl>
    <w:lvl w:ilvl="3" w:tplc="11AC6EF4">
      <w:start w:val="1"/>
      <w:numFmt w:val="bullet"/>
      <w:lvlText w:val=""/>
      <w:lvlJc w:val="left"/>
      <w:pPr>
        <w:ind w:left="2880" w:hanging="360"/>
      </w:pPr>
      <w:rPr>
        <w:rFonts w:ascii="Symbol" w:hAnsi="Symbol" w:hint="default"/>
      </w:rPr>
    </w:lvl>
    <w:lvl w:ilvl="4" w:tplc="01B00258">
      <w:start w:val="1"/>
      <w:numFmt w:val="bullet"/>
      <w:lvlText w:val="o"/>
      <w:lvlJc w:val="left"/>
      <w:pPr>
        <w:ind w:left="3600" w:hanging="360"/>
      </w:pPr>
      <w:rPr>
        <w:rFonts w:ascii="Courier New" w:hAnsi="Courier New" w:hint="default"/>
      </w:rPr>
    </w:lvl>
    <w:lvl w:ilvl="5" w:tplc="3216F77A">
      <w:start w:val="1"/>
      <w:numFmt w:val="bullet"/>
      <w:lvlText w:val=""/>
      <w:lvlJc w:val="left"/>
      <w:pPr>
        <w:ind w:left="4320" w:hanging="360"/>
      </w:pPr>
      <w:rPr>
        <w:rFonts w:ascii="Wingdings" w:hAnsi="Wingdings" w:hint="default"/>
      </w:rPr>
    </w:lvl>
    <w:lvl w:ilvl="6" w:tplc="A8066E96">
      <w:start w:val="1"/>
      <w:numFmt w:val="bullet"/>
      <w:lvlText w:val=""/>
      <w:lvlJc w:val="left"/>
      <w:pPr>
        <w:ind w:left="5040" w:hanging="360"/>
      </w:pPr>
      <w:rPr>
        <w:rFonts w:ascii="Symbol" w:hAnsi="Symbol" w:hint="default"/>
      </w:rPr>
    </w:lvl>
    <w:lvl w:ilvl="7" w:tplc="E6EA5966">
      <w:start w:val="1"/>
      <w:numFmt w:val="bullet"/>
      <w:lvlText w:val="o"/>
      <w:lvlJc w:val="left"/>
      <w:pPr>
        <w:ind w:left="5760" w:hanging="360"/>
      </w:pPr>
      <w:rPr>
        <w:rFonts w:ascii="Courier New" w:hAnsi="Courier New" w:hint="default"/>
      </w:rPr>
    </w:lvl>
    <w:lvl w:ilvl="8" w:tplc="05724100">
      <w:start w:val="1"/>
      <w:numFmt w:val="bullet"/>
      <w:lvlText w:val=""/>
      <w:lvlJc w:val="left"/>
      <w:pPr>
        <w:ind w:left="6480" w:hanging="360"/>
      </w:pPr>
      <w:rPr>
        <w:rFonts w:ascii="Wingdings" w:hAnsi="Wingdings" w:hint="default"/>
      </w:rPr>
    </w:lvl>
  </w:abstractNum>
  <w:abstractNum w:abstractNumId="1" w15:restartNumberingAfterBreak="0">
    <w:nsid w:val="016C39BB"/>
    <w:multiLevelType w:val="hybridMultilevel"/>
    <w:tmpl w:val="13C82924"/>
    <w:lvl w:ilvl="0" w:tplc="43F8FA0A">
      <w:start w:val="1"/>
      <w:numFmt w:val="bullet"/>
      <w:lvlText w:val=""/>
      <w:lvlJc w:val="righ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0B723C25"/>
    <w:multiLevelType w:val="multilevel"/>
    <w:tmpl w:val="3CFC0CC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alibri"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alibri"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alibri"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69386D"/>
    <w:multiLevelType w:val="hybridMultilevel"/>
    <w:tmpl w:val="CDDC071C"/>
    <w:lvl w:ilvl="0" w:tplc="0930D13E">
      <w:start w:val="1"/>
      <w:numFmt w:val="bullet"/>
      <w:lvlText w:val=""/>
      <w:lvlJc w:val="left"/>
      <w:pPr>
        <w:ind w:left="720" w:hanging="360"/>
      </w:pPr>
      <w:rPr>
        <w:rFonts w:ascii="Symbol" w:hAnsi="Symbol" w:hint="default"/>
      </w:rPr>
    </w:lvl>
    <w:lvl w:ilvl="1" w:tplc="B062498C">
      <w:start w:val="1"/>
      <w:numFmt w:val="bullet"/>
      <w:lvlText w:val="o"/>
      <w:lvlJc w:val="left"/>
      <w:pPr>
        <w:ind w:left="1440" w:hanging="360"/>
      </w:pPr>
      <w:rPr>
        <w:rFonts w:ascii="Courier New" w:hAnsi="Courier New" w:hint="default"/>
      </w:rPr>
    </w:lvl>
    <w:lvl w:ilvl="2" w:tplc="E60CF7D4">
      <w:start w:val="1"/>
      <w:numFmt w:val="bullet"/>
      <w:lvlText w:val=""/>
      <w:lvlJc w:val="left"/>
      <w:pPr>
        <w:ind w:left="2160" w:hanging="360"/>
      </w:pPr>
      <w:rPr>
        <w:rFonts w:ascii="Wingdings" w:hAnsi="Wingdings" w:hint="default"/>
      </w:rPr>
    </w:lvl>
    <w:lvl w:ilvl="3" w:tplc="3F283EE2">
      <w:start w:val="1"/>
      <w:numFmt w:val="bullet"/>
      <w:lvlText w:val=""/>
      <w:lvlJc w:val="left"/>
      <w:pPr>
        <w:ind w:left="2880" w:hanging="360"/>
      </w:pPr>
      <w:rPr>
        <w:rFonts w:ascii="Symbol" w:hAnsi="Symbol" w:hint="default"/>
      </w:rPr>
    </w:lvl>
    <w:lvl w:ilvl="4" w:tplc="C41CFDAA">
      <w:start w:val="1"/>
      <w:numFmt w:val="bullet"/>
      <w:lvlText w:val="o"/>
      <w:lvlJc w:val="left"/>
      <w:pPr>
        <w:ind w:left="3600" w:hanging="360"/>
      </w:pPr>
      <w:rPr>
        <w:rFonts w:ascii="Courier New" w:hAnsi="Courier New" w:hint="default"/>
      </w:rPr>
    </w:lvl>
    <w:lvl w:ilvl="5" w:tplc="2390CCFA">
      <w:start w:val="1"/>
      <w:numFmt w:val="bullet"/>
      <w:lvlText w:val=""/>
      <w:lvlJc w:val="left"/>
      <w:pPr>
        <w:ind w:left="4320" w:hanging="360"/>
      </w:pPr>
      <w:rPr>
        <w:rFonts w:ascii="Wingdings" w:hAnsi="Wingdings" w:hint="default"/>
      </w:rPr>
    </w:lvl>
    <w:lvl w:ilvl="6" w:tplc="131ECB56">
      <w:start w:val="1"/>
      <w:numFmt w:val="bullet"/>
      <w:lvlText w:val=""/>
      <w:lvlJc w:val="left"/>
      <w:pPr>
        <w:ind w:left="5040" w:hanging="360"/>
      </w:pPr>
      <w:rPr>
        <w:rFonts w:ascii="Symbol" w:hAnsi="Symbol" w:hint="default"/>
      </w:rPr>
    </w:lvl>
    <w:lvl w:ilvl="7" w:tplc="1D0A6600">
      <w:start w:val="1"/>
      <w:numFmt w:val="bullet"/>
      <w:lvlText w:val="o"/>
      <w:lvlJc w:val="left"/>
      <w:pPr>
        <w:ind w:left="5760" w:hanging="360"/>
      </w:pPr>
      <w:rPr>
        <w:rFonts w:ascii="Courier New" w:hAnsi="Courier New" w:hint="default"/>
      </w:rPr>
    </w:lvl>
    <w:lvl w:ilvl="8" w:tplc="8B443EC0">
      <w:start w:val="1"/>
      <w:numFmt w:val="bullet"/>
      <w:lvlText w:val=""/>
      <w:lvlJc w:val="left"/>
      <w:pPr>
        <w:ind w:left="6480" w:hanging="360"/>
      </w:pPr>
      <w:rPr>
        <w:rFonts w:ascii="Wingdings" w:hAnsi="Wingdings" w:hint="default"/>
      </w:rPr>
    </w:lvl>
  </w:abstractNum>
  <w:abstractNum w:abstractNumId="4" w15:restartNumberingAfterBreak="0">
    <w:nsid w:val="163826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0627A4"/>
    <w:multiLevelType w:val="hybridMultilevel"/>
    <w:tmpl w:val="D1D094CE"/>
    <w:lvl w:ilvl="0" w:tplc="28E64ED4">
      <w:start w:val="1"/>
      <w:numFmt w:val="bullet"/>
      <w:lvlText w:val=""/>
      <w:lvlJc w:val="left"/>
      <w:pPr>
        <w:ind w:left="720" w:hanging="360"/>
      </w:pPr>
      <w:rPr>
        <w:rFonts w:ascii="Symbol" w:hAnsi="Symbol" w:hint="default"/>
      </w:rPr>
    </w:lvl>
    <w:lvl w:ilvl="1" w:tplc="7FE01CA8">
      <w:start w:val="1"/>
      <w:numFmt w:val="bullet"/>
      <w:lvlText w:val="o"/>
      <w:lvlJc w:val="left"/>
      <w:pPr>
        <w:ind w:left="1440" w:hanging="360"/>
      </w:pPr>
      <w:rPr>
        <w:rFonts w:ascii="Courier New" w:hAnsi="Courier New" w:hint="default"/>
      </w:rPr>
    </w:lvl>
    <w:lvl w:ilvl="2" w:tplc="A462CB8A">
      <w:start w:val="1"/>
      <w:numFmt w:val="bullet"/>
      <w:lvlText w:val=""/>
      <w:lvlJc w:val="left"/>
      <w:pPr>
        <w:ind w:left="2160" w:hanging="360"/>
      </w:pPr>
      <w:rPr>
        <w:rFonts w:ascii="Wingdings" w:hAnsi="Wingdings" w:hint="default"/>
      </w:rPr>
    </w:lvl>
    <w:lvl w:ilvl="3" w:tplc="24DA26DC">
      <w:start w:val="1"/>
      <w:numFmt w:val="bullet"/>
      <w:lvlText w:val=""/>
      <w:lvlJc w:val="left"/>
      <w:pPr>
        <w:ind w:left="2880" w:hanging="360"/>
      </w:pPr>
      <w:rPr>
        <w:rFonts w:ascii="Symbol" w:hAnsi="Symbol" w:hint="default"/>
      </w:rPr>
    </w:lvl>
    <w:lvl w:ilvl="4" w:tplc="3FE23A1A">
      <w:start w:val="1"/>
      <w:numFmt w:val="bullet"/>
      <w:lvlText w:val="o"/>
      <w:lvlJc w:val="left"/>
      <w:pPr>
        <w:ind w:left="3600" w:hanging="360"/>
      </w:pPr>
      <w:rPr>
        <w:rFonts w:ascii="Courier New" w:hAnsi="Courier New" w:hint="default"/>
      </w:rPr>
    </w:lvl>
    <w:lvl w:ilvl="5" w:tplc="3FC6FEF0">
      <w:start w:val="1"/>
      <w:numFmt w:val="bullet"/>
      <w:lvlText w:val=""/>
      <w:lvlJc w:val="left"/>
      <w:pPr>
        <w:ind w:left="4320" w:hanging="360"/>
      </w:pPr>
      <w:rPr>
        <w:rFonts w:ascii="Wingdings" w:hAnsi="Wingdings" w:hint="default"/>
      </w:rPr>
    </w:lvl>
    <w:lvl w:ilvl="6" w:tplc="E19CA49C">
      <w:start w:val="1"/>
      <w:numFmt w:val="bullet"/>
      <w:lvlText w:val=""/>
      <w:lvlJc w:val="left"/>
      <w:pPr>
        <w:ind w:left="5040" w:hanging="360"/>
      </w:pPr>
      <w:rPr>
        <w:rFonts w:ascii="Symbol" w:hAnsi="Symbol" w:hint="default"/>
      </w:rPr>
    </w:lvl>
    <w:lvl w:ilvl="7" w:tplc="A89624B6">
      <w:start w:val="1"/>
      <w:numFmt w:val="bullet"/>
      <w:lvlText w:val="o"/>
      <w:lvlJc w:val="left"/>
      <w:pPr>
        <w:ind w:left="5760" w:hanging="360"/>
      </w:pPr>
      <w:rPr>
        <w:rFonts w:ascii="Courier New" w:hAnsi="Courier New" w:hint="default"/>
      </w:rPr>
    </w:lvl>
    <w:lvl w:ilvl="8" w:tplc="C9EA9070">
      <w:start w:val="1"/>
      <w:numFmt w:val="bullet"/>
      <w:lvlText w:val=""/>
      <w:lvlJc w:val="left"/>
      <w:pPr>
        <w:ind w:left="6480" w:hanging="360"/>
      </w:pPr>
      <w:rPr>
        <w:rFonts w:ascii="Wingdings" w:hAnsi="Wingdings" w:hint="default"/>
      </w:rPr>
    </w:lvl>
  </w:abstractNum>
  <w:abstractNum w:abstractNumId="6" w15:restartNumberingAfterBreak="0">
    <w:nsid w:val="1B3619B0"/>
    <w:multiLevelType w:val="hybridMultilevel"/>
    <w:tmpl w:val="D4E02C7C"/>
    <w:lvl w:ilvl="0" w:tplc="368644AC">
      <w:start w:val="1"/>
      <w:numFmt w:val="bullet"/>
      <w:lvlText w:val=""/>
      <w:lvlJc w:val="left"/>
      <w:pPr>
        <w:ind w:left="720" w:hanging="360"/>
      </w:pPr>
      <w:rPr>
        <w:rFonts w:ascii="Symbol" w:eastAsia="SerifaBT-Roman" w:hAnsi="Symbol" w:cs="Arial" w:hint="default"/>
        <w:color w:val="231F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E427CC5"/>
    <w:multiLevelType w:val="hybridMultilevel"/>
    <w:tmpl w:val="E60CEE18"/>
    <w:lvl w:ilvl="0" w:tplc="43F8FA0A">
      <w:start w:val="1"/>
      <w:numFmt w:val="bullet"/>
      <w:lvlText w:val=""/>
      <w:lvlJc w:val="righ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43F8FA0A">
      <w:start w:val="1"/>
      <w:numFmt w:val="bullet"/>
      <w:lvlText w:val=""/>
      <w:lvlJc w:val="right"/>
      <w:pPr>
        <w:ind w:left="2160" w:hanging="360"/>
      </w:pPr>
      <w:rPr>
        <w:rFonts w:ascii="Symbol" w:hAnsi="Symbol"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6491D20"/>
    <w:multiLevelType w:val="multilevel"/>
    <w:tmpl w:val="347624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E45621"/>
    <w:multiLevelType w:val="hybridMultilevel"/>
    <w:tmpl w:val="F078D20E"/>
    <w:lvl w:ilvl="0" w:tplc="E1A2AAA0">
      <w:start w:val="1"/>
      <w:numFmt w:val="bullet"/>
      <w:lvlText w:val=""/>
      <w:lvlJc w:val="left"/>
      <w:pPr>
        <w:ind w:left="720" w:hanging="360"/>
      </w:pPr>
      <w:rPr>
        <w:rFonts w:ascii="Symbol" w:hAnsi="Symbol" w:hint="default"/>
      </w:rPr>
    </w:lvl>
    <w:lvl w:ilvl="1" w:tplc="4C420EEC">
      <w:start w:val="1"/>
      <w:numFmt w:val="bullet"/>
      <w:lvlText w:val="o"/>
      <w:lvlJc w:val="left"/>
      <w:pPr>
        <w:ind w:left="1440" w:hanging="360"/>
      </w:pPr>
      <w:rPr>
        <w:rFonts w:ascii="Courier New" w:hAnsi="Courier New" w:hint="default"/>
      </w:rPr>
    </w:lvl>
    <w:lvl w:ilvl="2" w:tplc="BC92A054">
      <w:start w:val="1"/>
      <w:numFmt w:val="bullet"/>
      <w:lvlText w:val=""/>
      <w:lvlJc w:val="left"/>
      <w:pPr>
        <w:ind w:left="2160" w:hanging="360"/>
      </w:pPr>
      <w:rPr>
        <w:rFonts w:ascii="Wingdings" w:hAnsi="Wingdings" w:hint="default"/>
      </w:rPr>
    </w:lvl>
    <w:lvl w:ilvl="3" w:tplc="3D22D212">
      <w:start w:val="1"/>
      <w:numFmt w:val="bullet"/>
      <w:lvlText w:val=""/>
      <w:lvlJc w:val="left"/>
      <w:pPr>
        <w:ind w:left="2880" w:hanging="360"/>
      </w:pPr>
      <w:rPr>
        <w:rFonts w:ascii="Symbol" w:hAnsi="Symbol" w:hint="default"/>
      </w:rPr>
    </w:lvl>
    <w:lvl w:ilvl="4" w:tplc="7CCAE762">
      <w:start w:val="1"/>
      <w:numFmt w:val="bullet"/>
      <w:lvlText w:val="o"/>
      <w:lvlJc w:val="left"/>
      <w:pPr>
        <w:ind w:left="3600" w:hanging="360"/>
      </w:pPr>
      <w:rPr>
        <w:rFonts w:ascii="Courier New" w:hAnsi="Courier New" w:hint="default"/>
      </w:rPr>
    </w:lvl>
    <w:lvl w:ilvl="5" w:tplc="3334BC1E">
      <w:start w:val="1"/>
      <w:numFmt w:val="bullet"/>
      <w:lvlText w:val=""/>
      <w:lvlJc w:val="left"/>
      <w:pPr>
        <w:ind w:left="4320" w:hanging="360"/>
      </w:pPr>
      <w:rPr>
        <w:rFonts w:ascii="Wingdings" w:hAnsi="Wingdings" w:hint="default"/>
      </w:rPr>
    </w:lvl>
    <w:lvl w:ilvl="6" w:tplc="54BE50E8">
      <w:start w:val="1"/>
      <w:numFmt w:val="bullet"/>
      <w:lvlText w:val=""/>
      <w:lvlJc w:val="left"/>
      <w:pPr>
        <w:ind w:left="5040" w:hanging="360"/>
      </w:pPr>
      <w:rPr>
        <w:rFonts w:ascii="Symbol" w:hAnsi="Symbol" w:hint="default"/>
      </w:rPr>
    </w:lvl>
    <w:lvl w:ilvl="7" w:tplc="609EE464">
      <w:start w:val="1"/>
      <w:numFmt w:val="bullet"/>
      <w:lvlText w:val="o"/>
      <w:lvlJc w:val="left"/>
      <w:pPr>
        <w:ind w:left="5760" w:hanging="360"/>
      </w:pPr>
      <w:rPr>
        <w:rFonts w:ascii="Courier New" w:hAnsi="Courier New" w:hint="default"/>
      </w:rPr>
    </w:lvl>
    <w:lvl w:ilvl="8" w:tplc="6360E2F4">
      <w:start w:val="1"/>
      <w:numFmt w:val="bullet"/>
      <w:lvlText w:val=""/>
      <w:lvlJc w:val="left"/>
      <w:pPr>
        <w:ind w:left="6480" w:hanging="360"/>
      </w:pPr>
      <w:rPr>
        <w:rFonts w:ascii="Wingdings" w:hAnsi="Wingdings" w:hint="default"/>
      </w:rPr>
    </w:lvl>
  </w:abstractNum>
  <w:abstractNum w:abstractNumId="10" w15:restartNumberingAfterBreak="0">
    <w:nsid w:val="4E7944DC"/>
    <w:multiLevelType w:val="hybridMultilevel"/>
    <w:tmpl w:val="D2B8928E"/>
    <w:lvl w:ilvl="0" w:tplc="E23CCDE2">
      <w:start w:val="1"/>
      <w:numFmt w:val="bullet"/>
      <w:lvlText w:val=""/>
      <w:lvlJc w:val="left"/>
      <w:pPr>
        <w:ind w:left="720" w:hanging="360"/>
      </w:pPr>
      <w:rPr>
        <w:rFonts w:ascii="Symbol" w:hAnsi="Symbol" w:hint="default"/>
      </w:rPr>
    </w:lvl>
    <w:lvl w:ilvl="1" w:tplc="05E0DD00">
      <w:start w:val="1"/>
      <w:numFmt w:val="bullet"/>
      <w:lvlText w:val="o"/>
      <w:lvlJc w:val="left"/>
      <w:pPr>
        <w:ind w:left="1440" w:hanging="360"/>
      </w:pPr>
      <w:rPr>
        <w:rFonts w:ascii="Courier New" w:hAnsi="Courier New" w:hint="default"/>
      </w:rPr>
    </w:lvl>
    <w:lvl w:ilvl="2" w:tplc="D34EF7F8">
      <w:start w:val="1"/>
      <w:numFmt w:val="bullet"/>
      <w:lvlText w:val=""/>
      <w:lvlJc w:val="left"/>
      <w:pPr>
        <w:ind w:left="2160" w:hanging="360"/>
      </w:pPr>
      <w:rPr>
        <w:rFonts w:ascii="Wingdings" w:hAnsi="Wingdings" w:hint="default"/>
      </w:rPr>
    </w:lvl>
    <w:lvl w:ilvl="3" w:tplc="6A1C3080">
      <w:start w:val="1"/>
      <w:numFmt w:val="bullet"/>
      <w:lvlText w:val=""/>
      <w:lvlJc w:val="left"/>
      <w:pPr>
        <w:ind w:left="2880" w:hanging="360"/>
      </w:pPr>
      <w:rPr>
        <w:rFonts w:ascii="Symbol" w:hAnsi="Symbol" w:hint="default"/>
      </w:rPr>
    </w:lvl>
    <w:lvl w:ilvl="4" w:tplc="2B3E2E58">
      <w:start w:val="1"/>
      <w:numFmt w:val="bullet"/>
      <w:lvlText w:val="o"/>
      <w:lvlJc w:val="left"/>
      <w:pPr>
        <w:ind w:left="3600" w:hanging="360"/>
      </w:pPr>
      <w:rPr>
        <w:rFonts w:ascii="Courier New" w:hAnsi="Courier New" w:hint="default"/>
      </w:rPr>
    </w:lvl>
    <w:lvl w:ilvl="5" w:tplc="71E279FA">
      <w:start w:val="1"/>
      <w:numFmt w:val="bullet"/>
      <w:lvlText w:val=""/>
      <w:lvlJc w:val="left"/>
      <w:pPr>
        <w:ind w:left="4320" w:hanging="360"/>
      </w:pPr>
      <w:rPr>
        <w:rFonts w:ascii="Wingdings" w:hAnsi="Wingdings" w:hint="default"/>
      </w:rPr>
    </w:lvl>
    <w:lvl w:ilvl="6" w:tplc="FAC60AAA">
      <w:start w:val="1"/>
      <w:numFmt w:val="bullet"/>
      <w:lvlText w:val=""/>
      <w:lvlJc w:val="left"/>
      <w:pPr>
        <w:ind w:left="5040" w:hanging="360"/>
      </w:pPr>
      <w:rPr>
        <w:rFonts w:ascii="Symbol" w:hAnsi="Symbol" w:hint="default"/>
      </w:rPr>
    </w:lvl>
    <w:lvl w:ilvl="7" w:tplc="7B9C87E4">
      <w:start w:val="1"/>
      <w:numFmt w:val="bullet"/>
      <w:lvlText w:val="o"/>
      <w:lvlJc w:val="left"/>
      <w:pPr>
        <w:ind w:left="5760" w:hanging="360"/>
      </w:pPr>
      <w:rPr>
        <w:rFonts w:ascii="Courier New" w:hAnsi="Courier New" w:hint="default"/>
      </w:rPr>
    </w:lvl>
    <w:lvl w:ilvl="8" w:tplc="9E4A1362">
      <w:start w:val="1"/>
      <w:numFmt w:val="bullet"/>
      <w:lvlText w:val=""/>
      <w:lvlJc w:val="left"/>
      <w:pPr>
        <w:ind w:left="6480" w:hanging="360"/>
      </w:pPr>
      <w:rPr>
        <w:rFonts w:ascii="Wingdings" w:hAnsi="Wingdings" w:hint="default"/>
      </w:rPr>
    </w:lvl>
  </w:abstractNum>
  <w:abstractNum w:abstractNumId="11" w15:restartNumberingAfterBreak="0">
    <w:nsid w:val="4EDD3C8C"/>
    <w:multiLevelType w:val="hybridMultilevel"/>
    <w:tmpl w:val="EB2441CA"/>
    <w:lvl w:ilvl="0" w:tplc="43F8FA0A">
      <w:start w:val="1"/>
      <w:numFmt w:val="bullet"/>
      <w:lvlText w:val=""/>
      <w:lvlJc w:val="righ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55457848"/>
    <w:multiLevelType w:val="hybridMultilevel"/>
    <w:tmpl w:val="834EB9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B3005C8"/>
    <w:multiLevelType w:val="hybridMultilevel"/>
    <w:tmpl w:val="DBAE2328"/>
    <w:lvl w:ilvl="0" w:tplc="292AB854">
      <w:start w:val="1"/>
      <w:numFmt w:val="bullet"/>
      <w:lvlText w:val=""/>
      <w:lvlJc w:val="left"/>
      <w:pPr>
        <w:ind w:left="720" w:hanging="360"/>
      </w:pPr>
      <w:rPr>
        <w:rFonts w:ascii="Symbol" w:hAnsi="Symbol" w:hint="default"/>
      </w:rPr>
    </w:lvl>
    <w:lvl w:ilvl="1" w:tplc="E444BA64">
      <w:start w:val="1"/>
      <w:numFmt w:val="bullet"/>
      <w:lvlText w:val="o"/>
      <w:lvlJc w:val="left"/>
      <w:pPr>
        <w:ind w:left="1440" w:hanging="360"/>
      </w:pPr>
      <w:rPr>
        <w:rFonts w:ascii="Courier New" w:hAnsi="Courier New" w:hint="default"/>
      </w:rPr>
    </w:lvl>
    <w:lvl w:ilvl="2" w:tplc="027CA0F2">
      <w:start w:val="1"/>
      <w:numFmt w:val="bullet"/>
      <w:lvlText w:val=""/>
      <w:lvlJc w:val="left"/>
      <w:pPr>
        <w:ind w:left="2160" w:hanging="360"/>
      </w:pPr>
      <w:rPr>
        <w:rFonts w:ascii="Wingdings" w:hAnsi="Wingdings" w:hint="default"/>
      </w:rPr>
    </w:lvl>
    <w:lvl w:ilvl="3" w:tplc="DF926D22">
      <w:start w:val="1"/>
      <w:numFmt w:val="bullet"/>
      <w:lvlText w:val=""/>
      <w:lvlJc w:val="left"/>
      <w:pPr>
        <w:ind w:left="2880" w:hanging="360"/>
      </w:pPr>
      <w:rPr>
        <w:rFonts w:ascii="Symbol" w:hAnsi="Symbol" w:hint="default"/>
      </w:rPr>
    </w:lvl>
    <w:lvl w:ilvl="4" w:tplc="0E2610A8">
      <w:start w:val="1"/>
      <w:numFmt w:val="bullet"/>
      <w:lvlText w:val="o"/>
      <w:lvlJc w:val="left"/>
      <w:pPr>
        <w:ind w:left="3600" w:hanging="360"/>
      </w:pPr>
      <w:rPr>
        <w:rFonts w:ascii="Courier New" w:hAnsi="Courier New" w:hint="default"/>
      </w:rPr>
    </w:lvl>
    <w:lvl w:ilvl="5" w:tplc="601A4EF8">
      <w:start w:val="1"/>
      <w:numFmt w:val="bullet"/>
      <w:lvlText w:val=""/>
      <w:lvlJc w:val="left"/>
      <w:pPr>
        <w:ind w:left="4320" w:hanging="360"/>
      </w:pPr>
      <w:rPr>
        <w:rFonts w:ascii="Wingdings" w:hAnsi="Wingdings" w:hint="default"/>
      </w:rPr>
    </w:lvl>
    <w:lvl w:ilvl="6" w:tplc="FBC8D066">
      <w:start w:val="1"/>
      <w:numFmt w:val="bullet"/>
      <w:lvlText w:val=""/>
      <w:lvlJc w:val="left"/>
      <w:pPr>
        <w:ind w:left="5040" w:hanging="360"/>
      </w:pPr>
      <w:rPr>
        <w:rFonts w:ascii="Symbol" w:hAnsi="Symbol" w:hint="default"/>
      </w:rPr>
    </w:lvl>
    <w:lvl w:ilvl="7" w:tplc="763A31A4">
      <w:start w:val="1"/>
      <w:numFmt w:val="bullet"/>
      <w:lvlText w:val="o"/>
      <w:lvlJc w:val="left"/>
      <w:pPr>
        <w:ind w:left="5760" w:hanging="360"/>
      </w:pPr>
      <w:rPr>
        <w:rFonts w:ascii="Courier New" w:hAnsi="Courier New" w:hint="default"/>
      </w:rPr>
    </w:lvl>
    <w:lvl w:ilvl="8" w:tplc="C5FA872C">
      <w:start w:val="1"/>
      <w:numFmt w:val="bullet"/>
      <w:lvlText w:val=""/>
      <w:lvlJc w:val="left"/>
      <w:pPr>
        <w:ind w:left="6480" w:hanging="360"/>
      </w:pPr>
      <w:rPr>
        <w:rFonts w:ascii="Wingdings" w:hAnsi="Wingdings" w:hint="default"/>
      </w:rPr>
    </w:lvl>
  </w:abstractNum>
  <w:abstractNum w:abstractNumId="14" w15:restartNumberingAfterBreak="0">
    <w:nsid w:val="5E61089A"/>
    <w:multiLevelType w:val="hybridMultilevel"/>
    <w:tmpl w:val="18A4CE24"/>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 w15:restartNumberingAfterBreak="0">
    <w:nsid w:val="5E8B40D9"/>
    <w:multiLevelType w:val="hybridMultilevel"/>
    <w:tmpl w:val="1278D368"/>
    <w:lvl w:ilvl="0" w:tplc="EB2A544A">
      <w:start w:val="1"/>
      <w:numFmt w:val="bullet"/>
      <w:lvlText w:val=""/>
      <w:lvlJc w:val="left"/>
      <w:pPr>
        <w:ind w:left="720" w:hanging="360"/>
      </w:pPr>
      <w:rPr>
        <w:rFonts w:ascii="Symbol" w:hAnsi="Symbol" w:hint="default"/>
      </w:rPr>
    </w:lvl>
    <w:lvl w:ilvl="1" w:tplc="2D821C88">
      <w:start w:val="1"/>
      <w:numFmt w:val="bullet"/>
      <w:lvlText w:val="o"/>
      <w:lvlJc w:val="left"/>
      <w:pPr>
        <w:ind w:left="1440" w:hanging="360"/>
      </w:pPr>
      <w:rPr>
        <w:rFonts w:ascii="Courier New" w:hAnsi="Courier New" w:hint="default"/>
      </w:rPr>
    </w:lvl>
    <w:lvl w:ilvl="2" w:tplc="E9282BDC">
      <w:start w:val="1"/>
      <w:numFmt w:val="bullet"/>
      <w:lvlText w:val=""/>
      <w:lvlJc w:val="left"/>
      <w:pPr>
        <w:ind w:left="2160" w:hanging="360"/>
      </w:pPr>
      <w:rPr>
        <w:rFonts w:ascii="Wingdings" w:hAnsi="Wingdings" w:hint="default"/>
      </w:rPr>
    </w:lvl>
    <w:lvl w:ilvl="3" w:tplc="DBB8E292">
      <w:start w:val="1"/>
      <w:numFmt w:val="bullet"/>
      <w:lvlText w:val=""/>
      <w:lvlJc w:val="left"/>
      <w:pPr>
        <w:ind w:left="2880" w:hanging="360"/>
      </w:pPr>
      <w:rPr>
        <w:rFonts w:ascii="Symbol" w:hAnsi="Symbol" w:hint="default"/>
      </w:rPr>
    </w:lvl>
    <w:lvl w:ilvl="4" w:tplc="9C528D0A">
      <w:start w:val="1"/>
      <w:numFmt w:val="bullet"/>
      <w:lvlText w:val="o"/>
      <w:lvlJc w:val="left"/>
      <w:pPr>
        <w:ind w:left="3600" w:hanging="360"/>
      </w:pPr>
      <w:rPr>
        <w:rFonts w:ascii="Courier New" w:hAnsi="Courier New" w:hint="default"/>
      </w:rPr>
    </w:lvl>
    <w:lvl w:ilvl="5" w:tplc="61A68EF0">
      <w:start w:val="1"/>
      <w:numFmt w:val="bullet"/>
      <w:lvlText w:val=""/>
      <w:lvlJc w:val="left"/>
      <w:pPr>
        <w:ind w:left="4320" w:hanging="360"/>
      </w:pPr>
      <w:rPr>
        <w:rFonts w:ascii="Wingdings" w:hAnsi="Wingdings" w:hint="default"/>
      </w:rPr>
    </w:lvl>
    <w:lvl w:ilvl="6" w:tplc="FB8E20BE">
      <w:start w:val="1"/>
      <w:numFmt w:val="bullet"/>
      <w:lvlText w:val=""/>
      <w:lvlJc w:val="left"/>
      <w:pPr>
        <w:ind w:left="5040" w:hanging="360"/>
      </w:pPr>
      <w:rPr>
        <w:rFonts w:ascii="Symbol" w:hAnsi="Symbol" w:hint="default"/>
      </w:rPr>
    </w:lvl>
    <w:lvl w:ilvl="7" w:tplc="62FCBA76">
      <w:start w:val="1"/>
      <w:numFmt w:val="bullet"/>
      <w:lvlText w:val="o"/>
      <w:lvlJc w:val="left"/>
      <w:pPr>
        <w:ind w:left="5760" w:hanging="360"/>
      </w:pPr>
      <w:rPr>
        <w:rFonts w:ascii="Courier New" w:hAnsi="Courier New" w:hint="default"/>
      </w:rPr>
    </w:lvl>
    <w:lvl w:ilvl="8" w:tplc="B13C01F6">
      <w:start w:val="1"/>
      <w:numFmt w:val="bullet"/>
      <w:lvlText w:val=""/>
      <w:lvlJc w:val="left"/>
      <w:pPr>
        <w:ind w:left="6480" w:hanging="360"/>
      </w:pPr>
      <w:rPr>
        <w:rFonts w:ascii="Wingdings" w:hAnsi="Wingdings" w:hint="default"/>
      </w:rPr>
    </w:lvl>
  </w:abstractNum>
  <w:abstractNum w:abstractNumId="16" w15:restartNumberingAfterBreak="0">
    <w:nsid w:val="5F057FA1"/>
    <w:multiLevelType w:val="hybridMultilevel"/>
    <w:tmpl w:val="7F123C78"/>
    <w:lvl w:ilvl="0" w:tplc="53A2E818">
      <w:numFmt w:val="bullet"/>
      <w:lvlText w:val=""/>
      <w:lvlJc w:val="left"/>
      <w:pPr>
        <w:ind w:left="720" w:hanging="360"/>
      </w:pPr>
      <w:rPr>
        <w:rFonts w:ascii="Symbol" w:eastAsia="Calibr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3DD6860"/>
    <w:multiLevelType w:val="hybridMultilevel"/>
    <w:tmpl w:val="7DA8295C"/>
    <w:lvl w:ilvl="0" w:tplc="52223542">
      <w:numFmt w:val="bullet"/>
      <w:lvlText w:val="-"/>
      <w:lvlJc w:val="left"/>
      <w:pPr>
        <w:ind w:left="1080" w:hanging="360"/>
      </w:pPr>
      <w:rPr>
        <w:rFonts w:ascii="Arial Rounded MT Bold" w:eastAsia="Calibri" w:hAnsi="Arial Rounded MT Bold"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6B574584"/>
    <w:multiLevelType w:val="hybridMultilevel"/>
    <w:tmpl w:val="28DAB5E8"/>
    <w:lvl w:ilvl="0" w:tplc="11F2B4DC">
      <w:start w:val="1"/>
      <w:numFmt w:val="decimal"/>
      <w:lvlText w:val="%1."/>
      <w:lvlJc w:val="left"/>
      <w:pPr>
        <w:ind w:left="720" w:hanging="360"/>
      </w:pPr>
    </w:lvl>
    <w:lvl w:ilvl="1" w:tplc="E084E4F2">
      <w:start w:val="1"/>
      <w:numFmt w:val="lowerLetter"/>
      <w:lvlText w:val="%2."/>
      <w:lvlJc w:val="left"/>
      <w:pPr>
        <w:ind w:left="1440" w:hanging="360"/>
      </w:pPr>
    </w:lvl>
    <w:lvl w:ilvl="2" w:tplc="9AFE82EA">
      <w:start w:val="1"/>
      <w:numFmt w:val="lowerRoman"/>
      <w:lvlText w:val="%3."/>
      <w:lvlJc w:val="right"/>
      <w:pPr>
        <w:ind w:left="2160" w:hanging="180"/>
      </w:pPr>
    </w:lvl>
    <w:lvl w:ilvl="3" w:tplc="B726BD1C">
      <w:start w:val="1"/>
      <w:numFmt w:val="decimal"/>
      <w:lvlText w:val="%4."/>
      <w:lvlJc w:val="left"/>
      <w:pPr>
        <w:ind w:left="2880" w:hanging="360"/>
      </w:pPr>
    </w:lvl>
    <w:lvl w:ilvl="4" w:tplc="5DEA4D3C">
      <w:start w:val="1"/>
      <w:numFmt w:val="lowerLetter"/>
      <w:lvlText w:val="%5."/>
      <w:lvlJc w:val="left"/>
      <w:pPr>
        <w:ind w:left="3600" w:hanging="360"/>
      </w:pPr>
    </w:lvl>
    <w:lvl w:ilvl="5" w:tplc="81306D26">
      <w:start w:val="1"/>
      <w:numFmt w:val="lowerRoman"/>
      <w:lvlText w:val="%6."/>
      <w:lvlJc w:val="right"/>
      <w:pPr>
        <w:ind w:left="4320" w:hanging="180"/>
      </w:pPr>
    </w:lvl>
    <w:lvl w:ilvl="6" w:tplc="ABEC3310">
      <w:start w:val="1"/>
      <w:numFmt w:val="decimal"/>
      <w:lvlText w:val="%7."/>
      <w:lvlJc w:val="left"/>
      <w:pPr>
        <w:ind w:left="5040" w:hanging="360"/>
      </w:pPr>
    </w:lvl>
    <w:lvl w:ilvl="7" w:tplc="5E380E82">
      <w:start w:val="1"/>
      <w:numFmt w:val="lowerLetter"/>
      <w:lvlText w:val="%8."/>
      <w:lvlJc w:val="left"/>
      <w:pPr>
        <w:ind w:left="5760" w:hanging="360"/>
      </w:pPr>
    </w:lvl>
    <w:lvl w:ilvl="8" w:tplc="105008FC">
      <w:start w:val="1"/>
      <w:numFmt w:val="lowerRoman"/>
      <w:lvlText w:val="%9."/>
      <w:lvlJc w:val="right"/>
      <w:pPr>
        <w:ind w:left="6480" w:hanging="180"/>
      </w:pPr>
    </w:lvl>
  </w:abstractNum>
  <w:abstractNum w:abstractNumId="19" w15:restartNumberingAfterBreak="0">
    <w:nsid w:val="6CDE3F57"/>
    <w:multiLevelType w:val="hybridMultilevel"/>
    <w:tmpl w:val="422C13DC"/>
    <w:lvl w:ilvl="0" w:tplc="491884C0">
      <w:start w:val="1"/>
      <w:numFmt w:val="bullet"/>
      <w:lvlText w:val=""/>
      <w:lvlJc w:val="left"/>
      <w:pPr>
        <w:ind w:left="720" w:hanging="360"/>
      </w:pPr>
      <w:rPr>
        <w:rFonts w:ascii="Symbol" w:hAnsi="Symbol" w:hint="default"/>
      </w:rPr>
    </w:lvl>
    <w:lvl w:ilvl="1" w:tplc="632E3700">
      <w:start w:val="1"/>
      <w:numFmt w:val="bullet"/>
      <w:lvlText w:val="o"/>
      <w:lvlJc w:val="left"/>
      <w:pPr>
        <w:ind w:left="1440" w:hanging="360"/>
      </w:pPr>
      <w:rPr>
        <w:rFonts w:ascii="Courier New" w:hAnsi="Courier New" w:hint="default"/>
      </w:rPr>
    </w:lvl>
    <w:lvl w:ilvl="2" w:tplc="880CBA90">
      <w:start w:val="1"/>
      <w:numFmt w:val="bullet"/>
      <w:lvlText w:val=""/>
      <w:lvlJc w:val="left"/>
      <w:pPr>
        <w:ind w:left="2160" w:hanging="360"/>
      </w:pPr>
      <w:rPr>
        <w:rFonts w:ascii="Wingdings" w:hAnsi="Wingdings" w:hint="default"/>
      </w:rPr>
    </w:lvl>
    <w:lvl w:ilvl="3" w:tplc="CC569C26">
      <w:start w:val="1"/>
      <w:numFmt w:val="bullet"/>
      <w:lvlText w:val=""/>
      <w:lvlJc w:val="left"/>
      <w:pPr>
        <w:ind w:left="2880" w:hanging="360"/>
      </w:pPr>
      <w:rPr>
        <w:rFonts w:ascii="Symbol" w:hAnsi="Symbol" w:hint="default"/>
      </w:rPr>
    </w:lvl>
    <w:lvl w:ilvl="4" w:tplc="C8EE08E2">
      <w:start w:val="1"/>
      <w:numFmt w:val="bullet"/>
      <w:lvlText w:val="o"/>
      <w:lvlJc w:val="left"/>
      <w:pPr>
        <w:ind w:left="3600" w:hanging="360"/>
      </w:pPr>
      <w:rPr>
        <w:rFonts w:ascii="Courier New" w:hAnsi="Courier New" w:hint="default"/>
      </w:rPr>
    </w:lvl>
    <w:lvl w:ilvl="5" w:tplc="07686B0A">
      <w:start w:val="1"/>
      <w:numFmt w:val="bullet"/>
      <w:lvlText w:val=""/>
      <w:lvlJc w:val="left"/>
      <w:pPr>
        <w:ind w:left="4320" w:hanging="360"/>
      </w:pPr>
      <w:rPr>
        <w:rFonts w:ascii="Wingdings" w:hAnsi="Wingdings" w:hint="default"/>
      </w:rPr>
    </w:lvl>
    <w:lvl w:ilvl="6" w:tplc="C1628278">
      <w:start w:val="1"/>
      <w:numFmt w:val="bullet"/>
      <w:lvlText w:val=""/>
      <w:lvlJc w:val="left"/>
      <w:pPr>
        <w:ind w:left="5040" w:hanging="360"/>
      </w:pPr>
      <w:rPr>
        <w:rFonts w:ascii="Symbol" w:hAnsi="Symbol" w:hint="default"/>
      </w:rPr>
    </w:lvl>
    <w:lvl w:ilvl="7" w:tplc="B2B089F2">
      <w:start w:val="1"/>
      <w:numFmt w:val="bullet"/>
      <w:lvlText w:val="o"/>
      <w:lvlJc w:val="left"/>
      <w:pPr>
        <w:ind w:left="5760" w:hanging="360"/>
      </w:pPr>
      <w:rPr>
        <w:rFonts w:ascii="Courier New" w:hAnsi="Courier New" w:hint="default"/>
      </w:rPr>
    </w:lvl>
    <w:lvl w:ilvl="8" w:tplc="7EC00602">
      <w:start w:val="1"/>
      <w:numFmt w:val="bullet"/>
      <w:lvlText w:val=""/>
      <w:lvlJc w:val="left"/>
      <w:pPr>
        <w:ind w:left="6480" w:hanging="360"/>
      </w:pPr>
      <w:rPr>
        <w:rFonts w:ascii="Wingdings" w:hAnsi="Wingdings" w:hint="default"/>
      </w:rPr>
    </w:lvl>
  </w:abstractNum>
  <w:abstractNum w:abstractNumId="20" w15:restartNumberingAfterBreak="0">
    <w:nsid w:val="705F3FF9"/>
    <w:multiLevelType w:val="hybridMultilevel"/>
    <w:tmpl w:val="EC02BA86"/>
    <w:lvl w:ilvl="0" w:tplc="43F8FA0A">
      <w:start w:val="1"/>
      <w:numFmt w:val="bullet"/>
      <w:lvlText w:val=""/>
      <w:lvlJc w:val="righ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B473344"/>
    <w:multiLevelType w:val="hybridMultilevel"/>
    <w:tmpl w:val="E5D24E6C"/>
    <w:lvl w:ilvl="0" w:tplc="43F8FA0A">
      <w:start w:val="1"/>
      <w:numFmt w:val="bullet"/>
      <w:lvlText w:val=""/>
      <w:lvlJc w:val="righ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7BA54CCE"/>
    <w:multiLevelType w:val="hybridMultilevel"/>
    <w:tmpl w:val="7D6073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0"/>
  </w:num>
  <w:num w:numId="4">
    <w:abstractNumId w:val="5"/>
  </w:num>
  <w:num w:numId="5">
    <w:abstractNumId w:val="13"/>
  </w:num>
  <w:num w:numId="6">
    <w:abstractNumId w:val="3"/>
  </w:num>
  <w:num w:numId="7">
    <w:abstractNumId w:val="19"/>
  </w:num>
  <w:num w:numId="8">
    <w:abstractNumId w:val="15"/>
  </w:num>
  <w:num w:numId="9">
    <w:abstractNumId w:val="9"/>
  </w:num>
  <w:num w:numId="10">
    <w:abstractNumId w:val="4"/>
  </w:num>
  <w:num w:numId="11">
    <w:abstractNumId w:val="2"/>
  </w:num>
  <w:num w:numId="12">
    <w:abstractNumId w:val="8"/>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6"/>
  </w:num>
  <w:num w:numId="16">
    <w:abstractNumId w:val="17"/>
  </w:num>
  <w:num w:numId="17">
    <w:abstractNumId w:val="14"/>
  </w:num>
  <w:num w:numId="18">
    <w:abstractNumId w:val="20"/>
  </w:num>
  <w:num w:numId="19">
    <w:abstractNumId w:val="7"/>
  </w:num>
  <w:num w:numId="20">
    <w:abstractNumId w:val="11"/>
  </w:num>
  <w:num w:numId="21">
    <w:abstractNumId w:val="1"/>
  </w:num>
  <w:num w:numId="22">
    <w:abstractNumId w:val="21"/>
  </w:num>
  <w:num w:numId="23">
    <w:abstractNumId w:val="12"/>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20"/>
  <w:characterSpacingControl w:val="doNotCompress"/>
  <w:hdrShapeDefaults>
    <o:shapedefaults v:ext="edit" spidmax="2100">
      <o:colormru v:ext="edit" colors="#71af47"/>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FA6"/>
    <w:rsid w:val="0000541E"/>
    <w:rsid w:val="00005F62"/>
    <w:rsid w:val="00013F67"/>
    <w:rsid w:val="00016469"/>
    <w:rsid w:val="00016C2B"/>
    <w:rsid w:val="00023D31"/>
    <w:rsid w:val="00023F80"/>
    <w:rsid w:val="00026A48"/>
    <w:rsid w:val="00033AC0"/>
    <w:rsid w:val="00034944"/>
    <w:rsid w:val="00034CC4"/>
    <w:rsid w:val="00034D82"/>
    <w:rsid w:val="00042D10"/>
    <w:rsid w:val="00044D76"/>
    <w:rsid w:val="000462D0"/>
    <w:rsid w:val="0004734C"/>
    <w:rsid w:val="00047C49"/>
    <w:rsid w:val="0005548C"/>
    <w:rsid w:val="0006075A"/>
    <w:rsid w:val="00060C6D"/>
    <w:rsid w:val="00062472"/>
    <w:rsid w:val="00071464"/>
    <w:rsid w:val="000717DC"/>
    <w:rsid w:val="000771C7"/>
    <w:rsid w:val="00077626"/>
    <w:rsid w:val="00077C0B"/>
    <w:rsid w:val="000812B8"/>
    <w:rsid w:val="000864DF"/>
    <w:rsid w:val="00087819"/>
    <w:rsid w:val="00097016"/>
    <w:rsid w:val="000A319F"/>
    <w:rsid w:val="000A4095"/>
    <w:rsid w:val="000A71BE"/>
    <w:rsid w:val="000B0CBD"/>
    <w:rsid w:val="000B500E"/>
    <w:rsid w:val="000B5D1F"/>
    <w:rsid w:val="000C0ED1"/>
    <w:rsid w:val="000C3D37"/>
    <w:rsid w:val="000D6483"/>
    <w:rsid w:val="000D696E"/>
    <w:rsid w:val="000D76C2"/>
    <w:rsid w:val="000E1A66"/>
    <w:rsid w:val="000F31DD"/>
    <w:rsid w:val="000F38D1"/>
    <w:rsid w:val="000F5687"/>
    <w:rsid w:val="00101844"/>
    <w:rsid w:val="00102D86"/>
    <w:rsid w:val="0010458E"/>
    <w:rsid w:val="001047BA"/>
    <w:rsid w:val="00110248"/>
    <w:rsid w:val="00111694"/>
    <w:rsid w:val="001125C5"/>
    <w:rsid w:val="00114C6E"/>
    <w:rsid w:val="00117302"/>
    <w:rsid w:val="001206D1"/>
    <w:rsid w:val="001213F8"/>
    <w:rsid w:val="00137D30"/>
    <w:rsid w:val="00137FF6"/>
    <w:rsid w:val="00140AAF"/>
    <w:rsid w:val="001414C5"/>
    <w:rsid w:val="001508FD"/>
    <w:rsid w:val="00150FF7"/>
    <w:rsid w:val="001553C1"/>
    <w:rsid w:val="00156E0D"/>
    <w:rsid w:val="00157A0D"/>
    <w:rsid w:val="001617CA"/>
    <w:rsid w:val="00162049"/>
    <w:rsid w:val="001623E2"/>
    <w:rsid w:val="0016296B"/>
    <w:rsid w:val="00162A47"/>
    <w:rsid w:val="00162DC0"/>
    <w:rsid w:val="001630F7"/>
    <w:rsid w:val="00163686"/>
    <w:rsid w:val="001702E8"/>
    <w:rsid w:val="00177F96"/>
    <w:rsid w:val="00180485"/>
    <w:rsid w:val="00180832"/>
    <w:rsid w:val="00181F9A"/>
    <w:rsid w:val="001828ED"/>
    <w:rsid w:val="00183BFE"/>
    <w:rsid w:val="00186A15"/>
    <w:rsid w:val="00192355"/>
    <w:rsid w:val="00197DBE"/>
    <w:rsid w:val="001A1F6B"/>
    <w:rsid w:val="001A2199"/>
    <w:rsid w:val="001A7BC2"/>
    <w:rsid w:val="001B08DD"/>
    <w:rsid w:val="001B0E94"/>
    <w:rsid w:val="001C0A3E"/>
    <w:rsid w:val="001C32B0"/>
    <w:rsid w:val="001C513D"/>
    <w:rsid w:val="001C5161"/>
    <w:rsid w:val="001C528D"/>
    <w:rsid w:val="001C6152"/>
    <w:rsid w:val="001E13C3"/>
    <w:rsid w:val="001E3B1C"/>
    <w:rsid w:val="001E3D13"/>
    <w:rsid w:val="001E6A98"/>
    <w:rsid w:val="001F49DA"/>
    <w:rsid w:val="001F74A0"/>
    <w:rsid w:val="002000B6"/>
    <w:rsid w:val="00200609"/>
    <w:rsid w:val="002014C6"/>
    <w:rsid w:val="0020204B"/>
    <w:rsid w:val="00202259"/>
    <w:rsid w:val="00205A8D"/>
    <w:rsid w:val="002068A5"/>
    <w:rsid w:val="00206935"/>
    <w:rsid w:val="00211E58"/>
    <w:rsid w:val="00213788"/>
    <w:rsid w:val="00220205"/>
    <w:rsid w:val="00222030"/>
    <w:rsid w:val="00222CC2"/>
    <w:rsid w:val="0022546D"/>
    <w:rsid w:val="00232FC8"/>
    <w:rsid w:val="00234B0B"/>
    <w:rsid w:val="00237186"/>
    <w:rsid w:val="00237F66"/>
    <w:rsid w:val="00242090"/>
    <w:rsid w:val="00244514"/>
    <w:rsid w:val="00246737"/>
    <w:rsid w:val="0025678D"/>
    <w:rsid w:val="00260944"/>
    <w:rsid w:val="00261221"/>
    <w:rsid w:val="002628DF"/>
    <w:rsid w:val="00262C55"/>
    <w:rsid w:val="002714A4"/>
    <w:rsid w:val="0027357B"/>
    <w:rsid w:val="00274545"/>
    <w:rsid w:val="00277A5D"/>
    <w:rsid w:val="00281DA1"/>
    <w:rsid w:val="002923B2"/>
    <w:rsid w:val="00294FA9"/>
    <w:rsid w:val="002963E4"/>
    <w:rsid w:val="00296DCE"/>
    <w:rsid w:val="002975A4"/>
    <w:rsid w:val="002A3347"/>
    <w:rsid w:val="002A4A2E"/>
    <w:rsid w:val="002B2FDA"/>
    <w:rsid w:val="002B3844"/>
    <w:rsid w:val="002B6DF8"/>
    <w:rsid w:val="002C3480"/>
    <w:rsid w:val="002C6722"/>
    <w:rsid w:val="002D38A0"/>
    <w:rsid w:val="002D3AE8"/>
    <w:rsid w:val="002D78D8"/>
    <w:rsid w:val="002E1635"/>
    <w:rsid w:val="002E1AED"/>
    <w:rsid w:val="002E23BD"/>
    <w:rsid w:val="002E438C"/>
    <w:rsid w:val="002E6DEF"/>
    <w:rsid w:val="002F067F"/>
    <w:rsid w:val="002F0825"/>
    <w:rsid w:val="002F0B9C"/>
    <w:rsid w:val="002F282C"/>
    <w:rsid w:val="002F6F19"/>
    <w:rsid w:val="00302936"/>
    <w:rsid w:val="0030399B"/>
    <w:rsid w:val="00303E0A"/>
    <w:rsid w:val="00304095"/>
    <w:rsid w:val="00304DF0"/>
    <w:rsid w:val="003058E8"/>
    <w:rsid w:val="00312B9E"/>
    <w:rsid w:val="00325820"/>
    <w:rsid w:val="003308F1"/>
    <w:rsid w:val="003311E2"/>
    <w:rsid w:val="00331560"/>
    <w:rsid w:val="00331941"/>
    <w:rsid w:val="00342760"/>
    <w:rsid w:val="00342D93"/>
    <w:rsid w:val="00344728"/>
    <w:rsid w:val="00344E80"/>
    <w:rsid w:val="00344F6A"/>
    <w:rsid w:val="00346D2C"/>
    <w:rsid w:val="0035249B"/>
    <w:rsid w:val="003551E2"/>
    <w:rsid w:val="003658A8"/>
    <w:rsid w:val="00373181"/>
    <w:rsid w:val="003853DA"/>
    <w:rsid w:val="0038785D"/>
    <w:rsid w:val="00390546"/>
    <w:rsid w:val="003907FD"/>
    <w:rsid w:val="00391E1F"/>
    <w:rsid w:val="00394929"/>
    <w:rsid w:val="003A173D"/>
    <w:rsid w:val="003A555C"/>
    <w:rsid w:val="003A6E80"/>
    <w:rsid w:val="003A6FEB"/>
    <w:rsid w:val="003B0955"/>
    <w:rsid w:val="003B5755"/>
    <w:rsid w:val="003B727A"/>
    <w:rsid w:val="003C2F24"/>
    <w:rsid w:val="003C551D"/>
    <w:rsid w:val="003D14CF"/>
    <w:rsid w:val="003E34B9"/>
    <w:rsid w:val="003E3582"/>
    <w:rsid w:val="003E6227"/>
    <w:rsid w:val="003F0265"/>
    <w:rsid w:val="003F04ED"/>
    <w:rsid w:val="003F1194"/>
    <w:rsid w:val="003F3BCF"/>
    <w:rsid w:val="003F3F13"/>
    <w:rsid w:val="003F5166"/>
    <w:rsid w:val="003F52A8"/>
    <w:rsid w:val="003F6343"/>
    <w:rsid w:val="004066DF"/>
    <w:rsid w:val="004069DC"/>
    <w:rsid w:val="00415AF3"/>
    <w:rsid w:val="0042117C"/>
    <w:rsid w:val="00421DDA"/>
    <w:rsid w:val="0042490C"/>
    <w:rsid w:val="00441067"/>
    <w:rsid w:val="00441994"/>
    <w:rsid w:val="004450DC"/>
    <w:rsid w:val="004456C2"/>
    <w:rsid w:val="00447FA9"/>
    <w:rsid w:val="004544B1"/>
    <w:rsid w:val="00461301"/>
    <w:rsid w:val="0046468F"/>
    <w:rsid w:val="0047735C"/>
    <w:rsid w:val="00481AC8"/>
    <w:rsid w:val="00491116"/>
    <w:rsid w:val="00491B63"/>
    <w:rsid w:val="0049291D"/>
    <w:rsid w:val="004929C5"/>
    <w:rsid w:val="004929E0"/>
    <w:rsid w:val="00493BF1"/>
    <w:rsid w:val="004943F7"/>
    <w:rsid w:val="004A23D7"/>
    <w:rsid w:val="004A72AA"/>
    <w:rsid w:val="004A7DFE"/>
    <w:rsid w:val="004B2781"/>
    <w:rsid w:val="004B475B"/>
    <w:rsid w:val="004B7A33"/>
    <w:rsid w:val="004B7F68"/>
    <w:rsid w:val="004C1DF9"/>
    <w:rsid w:val="004C1EF7"/>
    <w:rsid w:val="004C541C"/>
    <w:rsid w:val="004C5C21"/>
    <w:rsid w:val="004C6562"/>
    <w:rsid w:val="004D1BBE"/>
    <w:rsid w:val="004D73B7"/>
    <w:rsid w:val="004E1921"/>
    <w:rsid w:val="004E5D37"/>
    <w:rsid w:val="004F29CB"/>
    <w:rsid w:val="004F5162"/>
    <w:rsid w:val="004F5773"/>
    <w:rsid w:val="00500470"/>
    <w:rsid w:val="005012C1"/>
    <w:rsid w:val="00502C7F"/>
    <w:rsid w:val="00504167"/>
    <w:rsid w:val="00505530"/>
    <w:rsid w:val="005061B8"/>
    <w:rsid w:val="00513364"/>
    <w:rsid w:val="00513739"/>
    <w:rsid w:val="00523A6E"/>
    <w:rsid w:val="0053439C"/>
    <w:rsid w:val="005457BD"/>
    <w:rsid w:val="0055319F"/>
    <w:rsid w:val="00556364"/>
    <w:rsid w:val="0055774F"/>
    <w:rsid w:val="00557A37"/>
    <w:rsid w:val="00560FD3"/>
    <w:rsid w:val="00562265"/>
    <w:rsid w:val="00565813"/>
    <w:rsid w:val="00566513"/>
    <w:rsid w:val="00566544"/>
    <w:rsid w:val="00567F41"/>
    <w:rsid w:val="005709BD"/>
    <w:rsid w:val="005750D4"/>
    <w:rsid w:val="00580644"/>
    <w:rsid w:val="00582B5F"/>
    <w:rsid w:val="005875E2"/>
    <w:rsid w:val="00590BD5"/>
    <w:rsid w:val="00596279"/>
    <w:rsid w:val="005A09CA"/>
    <w:rsid w:val="005A2913"/>
    <w:rsid w:val="005A2AB1"/>
    <w:rsid w:val="005A60B9"/>
    <w:rsid w:val="005A6F02"/>
    <w:rsid w:val="005B08BA"/>
    <w:rsid w:val="005B164A"/>
    <w:rsid w:val="005B248E"/>
    <w:rsid w:val="005C1B9D"/>
    <w:rsid w:val="005D2F84"/>
    <w:rsid w:val="005D3F7A"/>
    <w:rsid w:val="005D6D01"/>
    <w:rsid w:val="005D6E09"/>
    <w:rsid w:val="005D7B4F"/>
    <w:rsid w:val="005E27B3"/>
    <w:rsid w:val="005E3B84"/>
    <w:rsid w:val="005E5C2B"/>
    <w:rsid w:val="005E5C8F"/>
    <w:rsid w:val="005E6277"/>
    <w:rsid w:val="005E6D96"/>
    <w:rsid w:val="005F01E0"/>
    <w:rsid w:val="005F2F70"/>
    <w:rsid w:val="00601FDC"/>
    <w:rsid w:val="0060447F"/>
    <w:rsid w:val="0060779A"/>
    <w:rsid w:val="00607B63"/>
    <w:rsid w:val="00611770"/>
    <w:rsid w:val="00615E9C"/>
    <w:rsid w:val="00621691"/>
    <w:rsid w:val="00624CAE"/>
    <w:rsid w:val="00627D52"/>
    <w:rsid w:val="00630C57"/>
    <w:rsid w:val="00635360"/>
    <w:rsid w:val="0063578A"/>
    <w:rsid w:val="00637131"/>
    <w:rsid w:val="0064165B"/>
    <w:rsid w:val="00641847"/>
    <w:rsid w:val="0065194F"/>
    <w:rsid w:val="006525F9"/>
    <w:rsid w:val="00654180"/>
    <w:rsid w:val="00655A50"/>
    <w:rsid w:val="00661DE6"/>
    <w:rsid w:val="0066302B"/>
    <w:rsid w:val="006668CB"/>
    <w:rsid w:val="00673B78"/>
    <w:rsid w:val="006760DA"/>
    <w:rsid w:val="00677023"/>
    <w:rsid w:val="00677F7B"/>
    <w:rsid w:val="0068023E"/>
    <w:rsid w:val="00694684"/>
    <w:rsid w:val="00695008"/>
    <w:rsid w:val="00697315"/>
    <w:rsid w:val="006A1CDB"/>
    <w:rsid w:val="006A43F2"/>
    <w:rsid w:val="006A4551"/>
    <w:rsid w:val="006B0B38"/>
    <w:rsid w:val="006B19F3"/>
    <w:rsid w:val="006B667C"/>
    <w:rsid w:val="006C4BFA"/>
    <w:rsid w:val="006C6B0A"/>
    <w:rsid w:val="006D32DE"/>
    <w:rsid w:val="006D3BFF"/>
    <w:rsid w:val="006F7BB0"/>
    <w:rsid w:val="007026FE"/>
    <w:rsid w:val="00707B91"/>
    <w:rsid w:val="00711ABF"/>
    <w:rsid w:val="00722748"/>
    <w:rsid w:val="007248DA"/>
    <w:rsid w:val="00724EB2"/>
    <w:rsid w:val="007253AC"/>
    <w:rsid w:val="00725FDB"/>
    <w:rsid w:val="00730A98"/>
    <w:rsid w:val="007362E0"/>
    <w:rsid w:val="00737CDA"/>
    <w:rsid w:val="00744360"/>
    <w:rsid w:val="0075546C"/>
    <w:rsid w:val="0075744D"/>
    <w:rsid w:val="00757777"/>
    <w:rsid w:val="0076134D"/>
    <w:rsid w:val="007620FE"/>
    <w:rsid w:val="00762158"/>
    <w:rsid w:val="00765765"/>
    <w:rsid w:val="00771DF1"/>
    <w:rsid w:val="00772070"/>
    <w:rsid w:val="007834A2"/>
    <w:rsid w:val="00787D92"/>
    <w:rsid w:val="00790AB8"/>
    <w:rsid w:val="007917CF"/>
    <w:rsid w:val="00791B18"/>
    <w:rsid w:val="00794934"/>
    <w:rsid w:val="007952CC"/>
    <w:rsid w:val="007A02CD"/>
    <w:rsid w:val="007A35FE"/>
    <w:rsid w:val="007A721D"/>
    <w:rsid w:val="007A7518"/>
    <w:rsid w:val="007B097F"/>
    <w:rsid w:val="007B2B38"/>
    <w:rsid w:val="007B490E"/>
    <w:rsid w:val="007B5EB1"/>
    <w:rsid w:val="007C006D"/>
    <w:rsid w:val="007C3B16"/>
    <w:rsid w:val="007C488D"/>
    <w:rsid w:val="007C7BEA"/>
    <w:rsid w:val="007E5BEC"/>
    <w:rsid w:val="007F17B1"/>
    <w:rsid w:val="007F6F76"/>
    <w:rsid w:val="0080069E"/>
    <w:rsid w:val="00803B68"/>
    <w:rsid w:val="008046AC"/>
    <w:rsid w:val="008079F8"/>
    <w:rsid w:val="008111ED"/>
    <w:rsid w:val="0081170D"/>
    <w:rsid w:val="008126C4"/>
    <w:rsid w:val="00812A51"/>
    <w:rsid w:val="00814B93"/>
    <w:rsid w:val="00820A52"/>
    <w:rsid w:val="0082403D"/>
    <w:rsid w:val="008248E2"/>
    <w:rsid w:val="008275B5"/>
    <w:rsid w:val="00827AFE"/>
    <w:rsid w:val="008327AA"/>
    <w:rsid w:val="00832CC0"/>
    <w:rsid w:val="00833E36"/>
    <w:rsid w:val="00834823"/>
    <w:rsid w:val="00840CA4"/>
    <w:rsid w:val="00840D05"/>
    <w:rsid w:val="00843D39"/>
    <w:rsid w:val="00844E53"/>
    <w:rsid w:val="00845F1F"/>
    <w:rsid w:val="00852705"/>
    <w:rsid w:val="0086567F"/>
    <w:rsid w:val="00867F56"/>
    <w:rsid w:val="00881353"/>
    <w:rsid w:val="0088248B"/>
    <w:rsid w:val="008859D1"/>
    <w:rsid w:val="008877E0"/>
    <w:rsid w:val="008979D0"/>
    <w:rsid w:val="008A53A3"/>
    <w:rsid w:val="008A763E"/>
    <w:rsid w:val="008B1C8B"/>
    <w:rsid w:val="008B2848"/>
    <w:rsid w:val="008C13E8"/>
    <w:rsid w:val="008C4E7C"/>
    <w:rsid w:val="008E1A1B"/>
    <w:rsid w:val="008E25D5"/>
    <w:rsid w:val="008E5AC3"/>
    <w:rsid w:val="008F021A"/>
    <w:rsid w:val="008F3796"/>
    <w:rsid w:val="008F3ABA"/>
    <w:rsid w:val="008F4F9C"/>
    <w:rsid w:val="008F7E49"/>
    <w:rsid w:val="00901F3F"/>
    <w:rsid w:val="00904456"/>
    <w:rsid w:val="00906271"/>
    <w:rsid w:val="00910913"/>
    <w:rsid w:val="00911131"/>
    <w:rsid w:val="00914FF3"/>
    <w:rsid w:val="00917FD3"/>
    <w:rsid w:val="0092185C"/>
    <w:rsid w:val="0092697E"/>
    <w:rsid w:val="0092753C"/>
    <w:rsid w:val="009278FF"/>
    <w:rsid w:val="00934217"/>
    <w:rsid w:val="00941419"/>
    <w:rsid w:val="0094724C"/>
    <w:rsid w:val="00950387"/>
    <w:rsid w:val="00952D88"/>
    <w:rsid w:val="009544CB"/>
    <w:rsid w:val="00963557"/>
    <w:rsid w:val="0096495C"/>
    <w:rsid w:val="00966455"/>
    <w:rsid w:val="0096668B"/>
    <w:rsid w:val="009723C4"/>
    <w:rsid w:val="00974AB1"/>
    <w:rsid w:val="00977545"/>
    <w:rsid w:val="0098068D"/>
    <w:rsid w:val="009807F9"/>
    <w:rsid w:val="00985B9E"/>
    <w:rsid w:val="0098748D"/>
    <w:rsid w:val="00993E5A"/>
    <w:rsid w:val="009954C4"/>
    <w:rsid w:val="009A0C05"/>
    <w:rsid w:val="009A6520"/>
    <w:rsid w:val="009A70BE"/>
    <w:rsid w:val="009B02CA"/>
    <w:rsid w:val="009B10F5"/>
    <w:rsid w:val="009B1849"/>
    <w:rsid w:val="009B2337"/>
    <w:rsid w:val="009B532E"/>
    <w:rsid w:val="009C074C"/>
    <w:rsid w:val="009D0214"/>
    <w:rsid w:val="009D09D5"/>
    <w:rsid w:val="009D1DA4"/>
    <w:rsid w:val="009D4E09"/>
    <w:rsid w:val="009E1B60"/>
    <w:rsid w:val="009E666A"/>
    <w:rsid w:val="009E6847"/>
    <w:rsid w:val="009F007B"/>
    <w:rsid w:val="009F2F56"/>
    <w:rsid w:val="009F648A"/>
    <w:rsid w:val="009F7223"/>
    <w:rsid w:val="009F7DE7"/>
    <w:rsid w:val="009F7F4A"/>
    <w:rsid w:val="00A035EC"/>
    <w:rsid w:val="00A068C2"/>
    <w:rsid w:val="00A10F63"/>
    <w:rsid w:val="00A119F8"/>
    <w:rsid w:val="00A13AC0"/>
    <w:rsid w:val="00A13C0B"/>
    <w:rsid w:val="00A17C36"/>
    <w:rsid w:val="00A22E3C"/>
    <w:rsid w:val="00A23EFF"/>
    <w:rsid w:val="00A243C8"/>
    <w:rsid w:val="00A25D38"/>
    <w:rsid w:val="00A33677"/>
    <w:rsid w:val="00A35D7C"/>
    <w:rsid w:val="00A41365"/>
    <w:rsid w:val="00A4144B"/>
    <w:rsid w:val="00A4188B"/>
    <w:rsid w:val="00A46E04"/>
    <w:rsid w:val="00A52912"/>
    <w:rsid w:val="00A54154"/>
    <w:rsid w:val="00A565F0"/>
    <w:rsid w:val="00A654C9"/>
    <w:rsid w:val="00A7158C"/>
    <w:rsid w:val="00A729CC"/>
    <w:rsid w:val="00A75ECA"/>
    <w:rsid w:val="00A77A53"/>
    <w:rsid w:val="00A806DC"/>
    <w:rsid w:val="00A857AD"/>
    <w:rsid w:val="00A859C9"/>
    <w:rsid w:val="00A91469"/>
    <w:rsid w:val="00A92779"/>
    <w:rsid w:val="00A9526D"/>
    <w:rsid w:val="00A963BE"/>
    <w:rsid w:val="00AA032B"/>
    <w:rsid w:val="00AA0E27"/>
    <w:rsid w:val="00AA290A"/>
    <w:rsid w:val="00AA69C0"/>
    <w:rsid w:val="00AB38D7"/>
    <w:rsid w:val="00AB3EA7"/>
    <w:rsid w:val="00AB53BF"/>
    <w:rsid w:val="00AB6AE8"/>
    <w:rsid w:val="00AB6D44"/>
    <w:rsid w:val="00AC02E4"/>
    <w:rsid w:val="00AC24FC"/>
    <w:rsid w:val="00AC3F60"/>
    <w:rsid w:val="00AC69A7"/>
    <w:rsid w:val="00AD7202"/>
    <w:rsid w:val="00AE017D"/>
    <w:rsid w:val="00AE2961"/>
    <w:rsid w:val="00AE62B7"/>
    <w:rsid w:val="00B03B16"/>
    <w:rsid w:val="00B057D3"/>
    <w:rsid w:val="00B06555"/>
    <w:rsid w:val="00B0757E"/>
    <w:rsid w:val="00B1245E"/>
    <w:rsid w:val="00B17470"/>
    <w:rsid w:val="00B21812"/>
    <w:rsid w:val="00B24839"/>
    <w:rsid w:val="00B2700E"/>
    <w:rsid w:val="00B303D0"/>
    <w:rsid w:val="00B328E5"/>
    <w:rsid w:val="00B3320E"/>
    <w:rsid w:val="00B33670"/>
    <w:rsid w:val="00B365C9"/>
    <w:rsid w:val="00B3662B"/>
    <w:rsid w:val="00B3764E"/>
    <w:rsid w:val="00B42A6B"/>
    <w:rsid w:val="00B43981"/>
    <w:rsid w:val="00B45347"/>
    <w:rsid w:val="00B55A1E"/>
    <w:rsid w:val="00B55E72"/>
    <w:rsid w:val="00B603DE"/>
    <w:rsid w:val="00B60BF3"/>
    <w:rsid w:val="00B64254"/>
    <w:rsid w:val="00B6553F"/>
    <w:rsid w:val="00B6660B"/>
    <w:rsid w:val="00B75837"/>
    <w:rsid w:val="00B85836"/>
    <w:rsid w:val="00B87BC0"/>
    <w:rsid w:val="00B9210F"/>
    <w:rsid w:val="00B940D9"/>
    <w:rsid w:val="00B9549A"/>
    <w:rsid w:val="00B96931"/>
    <w:rsid w:val="00BA0492"/>
    <w:rsid w:val="00BA126B"/>
    <w:rsid w:val="00BA1F0C"/>
    <w:rsid w:val="00BA58B1"/>
    <w:rsid w:val="00BA7334"/>
    <w:rsid w:val="00BB2985"/>
    <w:rsid w:val="00BB7A96"/>
    <w:rsid w:val="00BC34E6"/>
    <w:rsid w:val="00BC3FBC"/>
    <w:rsid w:val="00BC4297"/>
    <w:rsid w:val="00BD5C6B"/>
    <w:rsid w:val="00BD66C6"/>
    <w:rsid w:val="00BE2E51"/>
    <w:rsid w:val="00C00C80"/>
    <w:rsid w:val="00C02052"/>
    <w:rsid w:val="00C04A27"/>
    <w:rsid w:val="00C051E9"/>
    <w:rsid w:val="00C147D5"/>
    <w:rsid w:val="00C22DBE"/>
    <w:rsid w:val="00C260FD"/>
    <w:rsid w:val="00C26F40"/>
    <w:rsid w:val="00C32176"/>
    <w:rsid w:val="00C3449C"/>
    <w:rsid w:val="00C3706F"/>
    <w:rsid w:val="00C37C84"/>
    <w:rsid w:val="00C423B0"/>
    <w:rsid w:val="00C43A8C"/>
    <w:rsid w:val="00C4477B"/>
    <w:rsid w:val="00C54604"/>
    <w:rsid w:val="00C600A7"/>
    <w:rsid w:val="00C71BB6"/>
    <w:rsid w:val="00C75013"/>
    <w:rsid w:val="00C7592E"/>
    <w:rsid w:val="00C75A47"/>
    <w:rsid w:val="00C7667F"/>
    <w:rsid w:val="00C779C6"/>
    <w:rsid w:val="00C8063D"/>
    <w:rsid w:val="00C816DF"/>
    <w:rsid w:val="00C90B66"/>
    <w:rsid w:val="00CA3C33"/>
    <w:rsid w:val="00CA78D8"/>
    <w:rsid w:val="00CA7C1F"/>
    <w:rsid w:val="00CB1FBD"/>
    <w:rsid w:val="00CB7FDE"/>
    <w:rsid w:val="00CC1BF9"/>
    <w:rsid w:val="00CC5388"/>
    <w:rsid w:val="00CC5AE0"/>
    <w:rsid w:val="00CC7B22"/>
    <w:rsid w:val="00CD3CA9"/>
    <w:rsid w:val="00CD4097"/>
    <w:rsid w:val="00CD4289"/>
    <w:rsid w:val="00CD5956"/>
    <w:rsid w:val="00CE022B"/>
    <w:rsid w:val="00CF3CB6"/>
    <w:rsid w:val="00CF76E7"/>
    <w:rsid w:val="00D00211"/>
    <w:rsid w:val="00D011AD"/>
    <w:rsid w:val="00D046DC"/>
    <w:rsid w:val="00D04E09"/>
    <w:rsid w:val="00D0640E"/>
    <w:rsid w:val="00D11F84"/>
    <w:rsid w:val="00D12F92"/>
    <w:rsid w:val="00D31839"/>
    <w:rsid w:val="00D35000"/>
    <w:rsid w:val="00D35244"/>
    <w:rsid w:val="00D36B8B"/>
    <w:rsid w:val="00D437E2"/>
    <w:rsid w:val="00D4459B"/>
    <w:rsid w:val="00D45080"/>
    <w:rsid w:val="00D460B9"/>
    <w:rsid w:val="00D511E2"/>
    <w:rsid w:val="00D5219A"/>
    <w:rsid w:val="00D5686E"/>
    <w:rsid w:val="00D60B02"/>
    <w:rsid w:val="00D72405"/>
    <w:rsid w:val="00D73AA1"/>
    <w:rsid w:val="00D811E1"/>
    <w:rsid w:val="00D87786"/>
    <w:rsid w:val="00D91B69"/>
    <w:rsid w:val="00DA5E03"/>
    <w:rsid w:val="00DB1737"/>
    <w:rsid w:val="00DB4A25"/>
    <w:rsid w:val="00DB505C"/>
    <w:rsid w:val="00DB5BBB"/>
    <w:rsid w:val="00DB78B1"/>
    <w:rsid w:val="00DC17B4"/>
    <w:rsid w:val="00DC1A30"/>
    <w:rsid w:val="00DC2CE7"/>
    <w:rsid w:val="00DC5FEA"/>
    <w:rsid w:val="00DC6B5D"/>
    <w:rsid w:val="00DC714F"/>
    <w:rsid w:val="00DD3645"/>
    <w:rsid w:val="00DD4ABD"/>
    <w:rsid w:val="00DD5544"/>
    <w:rsid w:val="00DD557C"/>
    <w:rsid w:val="00DF41D2"/>
    <w:rsid w:val="00DF6A0C"/>
    <w:rsid w:val="00E00C89"/>
    <w:rsid w:val="00E01356"/>
    <w:rsid w:val="00E04DD9"/>
    <w:rsid w:val="00E133D3"/>
    <w:rsid w:val="00E179BE"/>
    <w:rsid w:val="00E23373"/>
    <w:rsid w:val="00E23F60"/>
    <w:rsid w:val="00E254AF"/>
    <w:rsid w:val="00E2577D"/>
    <w:rsid w:val="00E42235"/>
    <w:rsid w:val="00E45ED8"/>
    <w:rsid w:val="00E72774"/>
    <w:rsid w:val="00E73463"/>
    <w:rsid w:val="00E80716"/>
    <w:rsid w:val="00E80DD2"/>
    <w:rsid w:val="00E8429C"/>
    <w:rsid w:val="00E87204"/>
    <w:rsid w:val="00E938A0"/>
    <w:rsid w:val="00E93B5D"/>
    <w:rsid w:val="00EB338B"/>
    <w:rsid w:val="00EB48D8"/>
    <w:rsid w:val="00EB584B"/>
    <w:rsid w:val="00EC6C61"/>
    <w:rsid w:val="00EC6F57"/>
    <w:rsid w:val="00ED10BF"/>
    <w:rsid w:val="00ED4F78"/>
    <w:rsid w:val="00EF1CA4"/>
    <w:rsid w:val="00EF37EA"/>
    <w:rsid w:val="00EF4D4D"/>
    <w:rsid w:val="00EF5EBA"/>
    <w:rsid w:val="00F01816"/>
    <w:rsid w:val="00F0229F"/>
    <w:rsid w:val="00F04BA9"/>
    <w:rsid w:val="00F04DE9"/>
    <w:rsid w:val="00F0559B"/>
    <w:rsid w:val="00F06FD7"/>
    <w:rsid w:val="00F1408A"/>
    <w:rsid w:val="00F162E5"/>
    <w:rsid w:val="00F217D3"/>
    <w:rsid w:val="00F228D9"/>
    <w:rsid w:val="00F25123"/>
    <w:rsid w:val="00F278FA"/>
    <w:rsid w:val="00F33FA9"/>
    <w:rsid w:val="00F45180"/>
    <w:rsid w:val="00F451F4"/>
    <w:rsid w:val="00F469DD"/>
    <w:rsid w:val="00F5595A"/>
    <w:rsid w:val="00F63B3C"/>
    <w:rsid w:val="00F77C45"/>
    <w:rsid w:val="00F810D0"/>
    <w:rsid w:val="00F85056"/>
    <w:rsid w:val="00F852F3"/>
    <w:rsid w:val="00F91439"/>
    <w:rsid w:val="00F96A48"/>
    <w:rsid w:val="00F9758E"/>
    <w:rsid w:val="00FA3968"/>
    <w:rsid w:val="00FB084A"/>
    <w:rsid w:val="00FB0B66"/>
    <w:rsid w:val="00FB198A"/>
    <w:rsid w:val="00FB3106"/>
    <w:rsid w:val="00FC24C9"/>
    <w:rsid w:val="00FC4C4A"/>
    <w:rsid w:val="00FC5FA6"/>
    <w:rsid w:val="00FC6E99"/>
    <w:rsid w:val="00FC7FD3"/>
    <w:rsid w:val="00FD09DB"/>
    <w:rsid w:val="00FD0FF5"/>
    <w:rsid w:val="00FD4FEC"/>
    <w:rsid w:val="00FE34B4"/>
    <w:rsid w:val="00FE442C"/>
    <w:rsid w:val="00FF3DB0"/>
    <w:rsid w:val="00FF4A82"/>
    <w:rsid w:val="069079DF"/>
    <w:rsid w:val="09B14506"/>
    <w:rsid w:val="0B72503D"/>
    <w:rsid w:val="0B9F8953"/>
    <w:rsid w:val="0F0FB1BF"/>
    <w:rsid w:val="12D7981D"/>
    <w:rsid w:val="12E4A119"/>
    <w:rsid w:val="19539B68"/>
    <w:rsid w:val="1DE68D73"/>
    <w:rsid w:val="1E815866"/>
    <w:rsid w:val="1EBBD0A3"/>
    <w:rsid w:val="1F166024"/>
    <w:rsid w:val="23B17CEF"/>
    <w:rsid w:val="2765DDAD"/>
    <w:rsid w:val="2AFB718F"/>
    <w:rsid w:val="2E1C5596"/>
    <w:rsid w:val="2EBB68C1"/>
    <w:rsid w:val="2FC71608"/>
    <w:rsid w:val="2FEC165C"/>
    <w:rsid w:val="317891BF"/>
    <w:rsid w:val="33A6CFE4"/>
    <w:rsid w:val="39AC1BE7"/>
    <w:rsid w:val="3A7E7FD6"/>
    <w:rsid w:val="3AA3A4DD"/>
    <w:rsid w:val="3C3FA470"/>
    <w:rsid w:val="3D4DF6DA"/>
    <w:rsid w:val="419FEA12"/>
    <w:rsid w:val="42AA17A8"/>
    <w:rsid w:val="42CDBD12"/>
    <w:rsid w:val="4380BCC3"/>
    <w:rsid w:val="4797E233"/>
    <w:rsid w:val="498E2EA2"/>
    <w:rsid w:val="4B27FFC4"/>
    <w:rsid w:val="4C746976"/>
    <w:rsid w:val="4EAFB394"/>
    <w:rsid w:val="5412D523"/>
    <w:rsid w:val="5CD86459"/>
    <w:rsid w:val="605F27D0"/>
    <w:rsid w:val="61B395B6"/>
    <w:rsid w:val="634F137C"/>
    <w:rsid w:val="640C2696"/>
    <w:rsid w:val="648D3F0C"/>
    <w:rsid w:val="6A149C3E"/>
    <w:rsid w:val="6B777FD6"/>
    <w:rsid w:val="6C42D954"/>
    <w:rsid w:val="6C7A4E77"/>
    <w:rsid w:val="6EF450BD"/>
    <w:rsid w:val="7663A56F"/>
    <w:rsid w:val="770016D9"/>
    <w:rsid w:val="79D3C7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00">
      <o:colormru v:ext="edit" colors="#71af47"/>
    </o:shapedefaults>
    <o:shapelayout v:ext="edit">
      <o:idmap v:ext="edit" data="1"/>
    </o:shapelayout>
  </w:shapeDefaults>
  <w:decimalSymbol w:val="."/>
  <w:listSeparator w:val=","/>
  <w14:docId w14:val="5B55DE97"/>
  <w15:chartTrackingRefBased/>
  <w15:docId w15:val="{4D63B126-B138-4929-A6AF-F4128745C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05548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5548C"/>
    <w:rPr>
      <w:rFonts w:ascii="Tahoma" w:hAnsi="Tahoma" w:cs="Tahoma"/>
      <w:sz w:val="16"/>
      <w:szCs w:val="16"/>
    </w:rPr>
  </w:style>
  <w:style w:type="paragraph" w:styleId="Header">
    <w:name w:val="header"/>
    <w:basedOn w:val="Normal"/>
    <w:link w:val="HeaderChar"/>
    <w:uiPriority w:val="99"/>
    <w:unhideWhenUsed/>
    <w:rsid w:val="00DC17B4"/>
    <w:pPr>
      <w:tabs>
        <w:tab w:val="center" w:pos="4680"/>
        <w:tab w:val="right" w:pos="9360"/>
      </w:tabs>
    </w:pPr>
    <w:rPr>
      <w:lang w:val="x-none" w:eastAsia="x-none"/>
    </w:rPr>
  </w:style>
  <w:style w:type="character" w:customStyle="1" w:styleId="HeaderChar">
    <w:name w:val="Header Char"/>
    <w:link w:val="Header"/>
    <w:uiPriority w:val="99"/>
    <w:rsid w:val="00DC17B4"/>
    <w:rPr>
      <w:sz w:val="22"/>
      <w:szCs w:val="22"/>
    </w:rPr>
  </w:style>
  <w:style w:type="character" w:styleId="Hyperlink">
    <w:name w:val="Hyperlink"/>
    <w:uiPriority w:val="99"/>
    <w:unhideWhenUsed/>
    <w:rsid w:val="00D511E2"/>
    <w:rPr>
      <w:color w:val="0000FF"/>
      <w:u w:val="single"/>
    </w:rPr>
  </w:style>
  <w:style w:type="paragraph" w:styleId="NoSpacing">
    <w:name w:val="No Spacing"/>
    <w:uiPriority w:val="1"/>
    <w:qFormat/>
    <w:rsid w:val="00D511E2"/>
    <w:rPr>
      <w:sz w:val="22"/>
      <w:szCs w:val="22"/>
      <w:lang w:val="en-IE" w:eastAsia="en-US"/>
    </w:rPr>
  </w:style>
  <w:style w:type="paragraph" w:customStyle="1" w:styleId="paragraph">
    <w:name w:val="paragraph"/>
    <w:basedOn w:val="Normal"/>
    <w:rsid w:val="0035249B"/>
    <w:pPr>
      <w:spacing w:after="0" w:line="240" w:lineRule="auto"/>
    </w:pPr>
    <w:rPr>
      <w:rFonts w:ascii="Times New Roman" w:eastAsia="Times New Roman" w:hAnsi="Times New Roman"/>
      <w:sz w:val="24"/>
      <w:szCs w:val="24"/>
      <w:lang w:val="en-IE" w:eastAsia="en-IE"/>
    </w:rPr>
  </w:style>
  <w:style w:type="character" w:customStyle="1" w:styleId="normaltextrun">
    <w:name w:val="normaltextrun"/>
    <w:rsid w:val="0035249B"/>
  </w:style>
  <w:style w:type="character" w:customStyle="1" w:styleId="eop">
    <w:name w:val="eop"/>
    <w:rsid w:val="0035249B"/>
  </w:style>
  <w:style w:type="paragraph" w:styleId="ListParagraph">
    <w:name w:val="List Paragraph"/>
    <w:basedOn w:val="Normal"/>
    <w:uiPriority w:val="34"/>
    <w:qFormat/>
    <w:rsid w:val="00B9549A"/>
    <w:pPr>
      <w:ind w:left="720"/>
      <w:contextualSpacing/>
    </w:pPr>
    <w:rPr>
      <w:lang w:val="en-I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oterChar">
    <w:name w:val="Footer Char"/>
    <w:basedOn w:val="DefaultParagraphFont"/>
    <w:link w:val="Footer"/>
    <w:uiPriority w:val="99"/>
    <w:rsid w:val="007B2B38"/>
    <w:rPr>
      <w:sz w:val="22"/>
      <w:szCs w:val="22"/>
      <w:lang w:eastAsia="en-US"/>
    </w:rPr>
  </w:style>
  <w:style w:type="paragraph" w:styleId="Caption">
    <w:name w:val="caption"/>
    <w:basedOn w:val="Normal"/>
    <w:next w:val="Normal"/>
    <w:uiPriority w:val="35"/>
    <w:unhideWhenUsed/>
    <w:qFormat/>
    <w:rsid w:val="00803B68"/>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347717">
      <w:bodyDiv w:val="1"/>
      <w:marLeft w:val="0"/>
      <w:marRight w:val="0"/>
      <w:marTop w:val="0"/>
      <w:marBottom w:val="0"/>
      <w:divBdr>
        <w:top w:val="none" w:sz="0" w:space="0" w:color="auto"/>
        <w:left w:val="none" w:sz="0" w:space="0" w:color="auto"/>
        <w:bottom w:val="none" w:sz="0" w:space="0" w:color="auto"/>
        <w:right w:val="none" w:sz="0" w:space="0" w:color="auto"/>
      </w:divBdr>
    </w:div>
    <w:div w:id="384646267">
      <w:bodyDiv w:val="1"/>
      <w:marLeft w:val="0"/>
      <w:marRight w:val="0"/>
      <w:marTop w:val="0"/>
      <w:marBottom w:val="0"/>
      <w:divBdr>
        <w:top w:val="none" w:sz="0" w:space="0" w:color="auto"/>
        <w:left w:val="none" w:sz="0" w:space="0" w:color="auto"/>
        <w:bottom w:val="none" w:sz="0" w:space="0" w:color="auto"/>
        <w:right w:val="none" w:sz="0" w:space="0" w:color="auto"/>
      </w:divBdr>
    </w:div>
    <w:div w:id="394936212">
      <w:bodyDiv w:val="1"/>
      <w:marLeft w:val="0"/>
      <w:marRight w:val="0"/>
      <w:marTop w:val="0"/>
      <w:marBottom w:val="0"/>
      <w:divBdr>
        <w:top w:val="none" w:sz="0" w:space="0" w:color="auto"/>
        <w:left w:val="none" w:sz="0" w:space="0" w:color="auto"/>
        <w:bottom w:val="none" w:sz="0" w:space="0" w:color="auto"/>
        <w:right w:val="none" w:sz="0" w:space="0" w:color="auto"/>
      </w:divBdr>
    </w:div>
    <w:div w:id="773864531">
      <w:bodyDiv w:val="1"/>
      <w:marLeft w:val="0"/>
      <w:marRight w:val="0"/>
      <w:marTop w:val="0"/>
      <w:marBottom w:val="0"/>
      <w:divBdr>
        <w:top w:val="none" w:sz="0" w:space="0" w:color="auto"/>
        <w:left w:val="none" w:sz="0" w:space="0" w:color="auto"/>
        <w:bottom w:val="none" w:sz="0" w:space="0" w:color="auto"/>
        <w:right w:val="none" w:sz="0" w:space="0" w:color="auto"/>
      </w:divBdr>
    </w:div>
    <w:div w:id="1116099061">
      <w:bodyDiv w:val="1"/>
      <w:marLeft w:val="0"/>
      <w:marRight w:val="0"/>
      <w:marTop w:val="0"/>
      <w:marBottom w:val="0"/>
      <w:divBdr>
        <w:top w:val="none" w:sz="0" w:space="0" w:color="auto"/>
        <w:left w:val="none" w:sz="0" w:space="0" w:color="auto"/>
        <w:bottom w:val="none" w:sz="0" w:space="0" w:color="auto"/>
        <w:right w:val="none" w:sz="0" w:space="0" w:color="auto"/>
      </w:divBdr>
    </w:div>
    <w:div w:id="1953240103">
      <w:bodyDiv w:val="1"/>
      <w:marLeft w:val="0"/>
      <w:marRight w:val="0"/>
      <w:marTop w:val="0"/>
      <w:marBottom w:val="0"/>
      <w:divBdr>
        <w:top w:val="none" w:sz="0" w:space="0" w:color="auto"/>
        <w:left w:val="none" w:sz="0" w:space="0" w:color="auto"/>
        <w:bottom w:val="none" w:sz="0" w:space="0" w:color="auto"/>
        <w:right w:val="none" w:sz="0" w:space="0" w:color="auto"/>
      </w:divBdr>
    </w:div>
    <w:div w:id="1999923299">
      <w:bodyDiv w:val="1"/>
      <w:marLeft w:val="0"/>
      <w:marRight w:val="0"/>
      <w:marTop w:val="0"/>
      <w:marBottom w:val="0"/>
      <w:divBdr>
        <w:top w:val="none" w:sz="0" w:space="0" w:color="auto"/>
        <w:left w:val="none" w:sz="0" w:space="0" w:color="auto"/>
        <w:bottom w:val="none" w:sz="0" w:space="0" w:color="auto"/>
        <w:right w:val="none" w:sz="0" w:space="0" w:color="auto"/>
      </w:divBdr>
    </w:div>
    <w:div w:id="2011833036">
      <w:bodyDiv w:val="1"/>
      <w:marLeft w:val="0"/>
      <w:marRight w:val="0"/>
      <w:marTop w:val="0"/>
      <w:marBottom w:val="0"/>
      <w:divBdr>
        <w:top w:val="none" w:sz="0" w:space="0" w:color="auto"/>
        <w:left w:val="none" w:sz="0" w:space="0" w:color="auto"/>
        <w:bottom w:val="none" w:sz="0" w:space="0" w:color="auto"/>
        <w:right w:val="none" w:sz="0" w:space="0" w:color="auto"/>
      </w:divBdr>
    </w:div>
    <w:div w:id="2075740096">
      <w:bodyDiv w:val="1"/>
      <w:marLeft w:val="0"/>
      <w:marRight w:val="0"/>
      <w:marTop w:val="0"/>
      <w:marBottom w:val="0"/>
      <w:divBdr>
        <w:top w:val="none" w:sz="0" w:space="0" w:color="auto"/>
        <w:left w:val="none" w:sz="0" w:space="0" w:color="auto"/>
        <w:bottom w:val="none" w:sz="0" w:space="0" w:color="auto"/>
        <w:right w:val="none" w:sz="0" w:space="0" w:color="auto"/>
      </w:divBdr>
      <w:divsChild>
        <w:div w:id="318001624">
          <w:marLeft w:val="0"/>
          <w:marRight w:val="0"/>
          <w:marTop w:val="0"/>
          <w:marBottom w:val="0"/>
          <w:divBdr>
            <w:top w:val="none" w:sz="0" w:space="0" w:color="auto"/>
            <w:left w:val="none" w:sz="0" w:space="0" w:color="auto"/>
            <w:bottom w:val="none" w:sz="0" w:space="0" w:color="auto"/>
            <w:right w:val="none" w:sz="0" w:space="0" w:color="auto"/>
          </w:divBdr>
          <w:divsChild>
            <w:div w:id="1478497292">
              <w:marLeft w:val="0"/>
              <w:marRight w:val="0"/>
              <w:marTop w:val="0"/>
              <w:marBottom w:val="0"/>
              <w:divBdr>
                <w:top w:val="none" w:sz="0" w:space="0" w:color="auto"/>
                <w:left w:val="none" w:sz="0" w:space="0" w:color="auto"/>
                <w:bottom w:val="none" w:sz="0" w:space="0" w:color="auto"/>
                <w:right w:val="none" w:sz="0" w:space="0" w:color="auto"/>
              </w:divBdr>
              <w:divsChild>
                <w:div w:id="556597580">
                  <w:marLeft w:val="0"/>
                  <w:marRight w:val="0"/>
                  <w:marTop w:val="0"/>
                  <w:marBottom w:val="0"/>
                  <w:divBdr>
                    <w:top w:val="none" w:sz="0" w:space="0" w:color="auto"/>
                    <w:left w:val="none" w:sz="0" w:space="0" w:color="auto"/>
                    <w:bottom w:val="none" w:sz="0" w:space="0" w:color="auto"/>
                    <w:right w:val="none" w:sz="0" w:space="0" w:color="auto"/>
                  </w:divBdr>
                  <w:divsChild>
                    <w:div w:id="701248480">
                      <w:marLeft w:val="0"/>
                      <w:marRight w:val="0"/>
                      <w:marTop w:val="0"/>
                      <w:marBottom w:val="0"/>
                      <w:divBdr>
                        <w:top w:val="none" w:sz="0" w:space="0" w:color="auto"/>
                        <w:left w:val="none" w:sz="0" w:space="0" w:color="auto"/>
                        <w:bottom w:val="none" w:sz="0" w:space="0" w:color="auto"/>
                        <w:right w:val="none" w:sz="0" w:space="0" w:color="auto"/>
                      </w:divBdr>
                      <w:divsChild>
                        <w:div w:id="917978324">
                          <w:marLeft w:val="0"/>
                          <w:marRight w:val="0"/>
                          <w:marTop w:val="0"/>
                          <w:marBottom w:val="0"/>
                          <w:divBdr>
                            <w:top w:val="none" w:sz="0" w:space="0" w:color="auto"/>
                            <w:left w:val="none" w:sz="0" w:space="0" w:color="auto"/>
                            <w:bottom w:val="none" w:sz="0" w:space="0" w:color="auto"/>
                            <w:right w:val="none" w:sz="0" w:space="0" w:color="auto"/>
                          </w:divBdr>
                          <w:divsChild>
                            <w:div w:id="1210611428">
                              <w:marLeft w:val="0"/>
                              <w:marRight w:val="0"/>
                              <w:marTop w:val="0"/>
                              <w:marBottom w:val="0"/>
                              <w:divBdr>
                                <w:top w:val="none" w:sz="0" w:space="0" w:color="auto"/>
                                <w:left w:val="none" w:sz="0" w:space="0" w:color="auto"/>
                                <w:bottom w:val="none" w:sz="0" w:space="0" w:color="auto"/>
                                <w:right w:val="none" w:sz="0" w:space="0" w:color="auto"/>
                              </w:divBdr>
                              <w:divsChild>
                                <w:div w:id="1444572830">
                                  <w:marLeft w:val="0"/>
                                  <w:marRight w:val="0"/>
                                  <w:marTop w:val="0"/>
                                  <w:marBottom w:val="0"/>
                                  <w:divBdr>
                                    <w:top w:val="none" w:sz="0" w:space="0" w:color="auto"/>
                                    <w:left w:val="none" w:sz="0" w:space="0" w:color="auto"/>
                                    <w:bottom w:val="none" w:sz="0" w:space="0" w:color="auto"/>
                                    <w:right w:val="none" w:sz="0" w:space="0" w:color="auto"/>
                                  </w:divBdr>
                                  <w:divsChild>
                                    <w:div w:id="164518237">
                                      <w:marLeft w:val="0"/>
                                      <w:marRight w:val="0"/>
                                      <w:marTop w:val="0"/>
                                      <w:marBottom w:val="0"/>
                                      <w:divBdr>
                                        <w:top w:val="none" w:sz="0" w:space="0" w:color="auto"/>
                                        <w:left w:val="none" w:sz="0" w:space="0" w:color="auto"/>
                                        <w:bottom w:val="none" w:sz="0" w:space="0" w:color="auto"/>
                                        <w:right w:val="none" w:sz="0" w:space="0" w:color="auto"/>
                                      </w:divBdr>
                                      <w:divsChild>
                                        <w:div w:id="400713028">
                                          <w:marLeft w:val="0"/>
                                          <w:marRight w:val="0"/>
                                          <w:marTop w:val="0"/>
                                          <w:marBottom w:val="0"/>
                                          <w:divBdr>
                                            <w:top w:val="none" w:sz="0" w:space="0" w:color="auto"/>
                                            <w:left w:val="none" w:sz="0" w:space="0" w:color="auto"/>
                                            <w:bottom w:val="none" w:sz="0" w:space="0" w:color="auto"/>
                                            <w:right w:val="none" w:sz="0" w:space="0" w:color="auto"/>
                                          </w:divBdr>
                                          <w:divsChild>
                                            <w:div w:id="1376613284">
                                              <w:marLeft w:val="4860"/>
                                              <w:marRight w:val="0"/>
                                              <w:marTop w:val="0"/>
                                              <w:marBottom w:val="0"/>
                                              <w:divBdr>
                                                <w:top w:val="single" w:sz="6" w:space="0" w:color="D2D5D7"/>
                                                <w:left w:val="single" w:sz="6" w:space="0" w:color="D2D5D7"/>
                                                <w:bottom w:val="none" w:sz="0" w:space="0" w:color="auto"/>
                                                <w:right w:val="single" w:sz="6" w:space="0" w:color="D2D5D7"/>
                                              </w:divBdr>
                                              <w:divsChild>
                                                <w:div w:id="809057927">
                                                  <w:marLeft w:val="0"/>
                                                  <w:marRight w:val="0"/>
                                                  <w:marTop w:val="0"/>
                                                  <w:marBottom w:val="0"/>
                                                  <w:divBdr>
                                                    <w:top w:val="none" w:sz="0" w:space="0" w:color="auto"/>
                                                    <w:left w:val="none" w:sz="0" w:space="0" w:color="auto"/>
                                                    <w:bottom w:val="none" w:sz="0" w:space="0" w:color="auto"/>
                                                    <w:right w:val="none" w:sz="0" w:space="0" w:color="auto"/>
                                                  </w:divBdr>
                                                  <w:divsChild>
                                                    <w:div w:id="2113431123">
                                                      <w:marLeft w:val="0"/>
                                                      <w:marRight w:val="0"/>
                                                      <w:marTop w:val="0"/>
                                                      <w:marBottom w:val="0"/>
                                                      <w:divBdr>
                                                        <w:top w:val="none" w:sz="0" w:space="0" w:color="auto"/>
                                                        <w:left w:val="none" w:sz="0" w:space="0" w:color="auto"/>
                                                        <w:bottom w:val="none" w:sz="0" w:space="0" w:color="auto"/>
                                                        <w:right w:val="none" w:sz="0" w:space="0" w:color="auto"/>
                                                      </w:divBdr>
                                                      <w:divsChild>
                                                        <w:div w:id="1266620004">
                                                          <w:marLeft w:val="0"/>
                                                          <w:marRight w:val="0"/>
                                                          <w:marTop w:val="0"/>
                                                          <w:marBottom w:val="0"/>
                                                          <w:divBdr>
                                                            <w:top w:val="none" w:sz="0" w:space="0" w:color="auto"/>
                                                            <w:left w:val="none" w:sz="0" w:space="0" w:color="auto"/>
                                                            <w:bottom w:val="none" w:sz="0" w:space="0" w:color="auto"/>
                                                            <w:right w:val="none" w:sz="0" w:space="0" w:color="auto"/>
                                                          </w:divBdr>
                                                          <w:divsChild>
                                                            <w:div w:id="1117330976">
                                                              <w:marLeft w:val="0"/>
                                                              <w:marRight w:val="0"/>
                                                              <w:marTop w:val="0"/>
                                                              <w:marBottom w:val="0"/>
                                                              <w:divBdr>
                                                                <w:top w:val="none" w:sz="0" w:space="0" w:color="auto"/>
                                                                <w:left w:val="none" w:sz="0" w:space="0" w:color="auto"/>
                                                                <w:bottom w:val="none" w:sz="0" w:space="0" w:color="auto"/>
                                                                <w:right w:val="none" w:sz="0" w:space="0" w:color="auto"/>
                                                              </w:divBdr>
                                                              <w:divsChild>
                                                                <w:div w:id="1988393304">
                                                                  <w:marLeft w:val="0"/>
                                                                  <w:marRight w:val="0"/>
                                                                  <w:marTop w:val="0"/>
                                                                  <w:marBottom w:val="0"/>
                                                                  <w:divBdr>
                                                                    <w:top w:val="none" w:sz="0" w:space="0" w:color="auto"/>
                                                                    <w:left w:val="none" w:sz="0" w:space="0" w:color="auto"/>
                                                                    <w:bottom w:val="none" w:sz="0" w:space="0" w:color="auto"/>
                                                                    <w:right w:val="none" w:sz="0" w:space="0" w:color="auto"/>
                                                                  </w:divBdr>
                                                                  <w:divsChild>
                                                                    <w:div w:id="1004013535">
                                                                      <w:marLeft w:val="0"/>
                                                                      <w:marRight w:val="0"/>
                                                                      <w:marTop w:val="0"/>
                                                                      <w:marBottom w:val="0"/>
                                                                      <w:divBdr>
                                                                        <w:top w:val="none" w:sz="0" w:space="0" w:color="auto"/>
                                                                        <w:left w:val="none" w:sz="0" w:space="0" w:color="auto"/>
                                                                        <w:bottom w:val="none" w:sz="0" w:space="0" w:color="auto"/>
                                                                        <w:right w:val="none" w:sz="0" w:space="0" w:color="auto"/>
                                                                      </w:divBdr>
                                                                      <w:divsChild>
                                                                        <w:div w:id="753891892">
                                                                          <w:marLeft w:val="0"/>
                                                                          <w:marRight w:val="0"/>
                                                                          <w:marTop w:val="0"/>
                                                                          <w:marBottom w:val="0"/>
                                                                          <w:divBdr>
                                                                            <w:top w:val="none" w:sz="0" w:space="0" w:color="auto"/>
                                                                            <w:left w:val="none" w:sz="0" w:space="0" w:color="auto"/>
                                                                            <w:bottom w:val="none" w:sz="0" w:space="0" w:color="auto"/>
                                                                            <w:right w:val="none" w:sz="0" w:space="0" w:color="auto"/>
                                                                          </w:divBdr>
                                                                          <w:divsChild>
                                                                            <w:div w:id="195194916">
                                                                              <w:marLeft w:val="0"/>
                                                                              <w:marRight w:val="0"/>
                                                                              <w:marTop w:val="0"/>
                                                                              <w:marBottom w:val="0"/>
                                                                              <w:divBdr>
                                                                                <w:top w:val="none" w:sz="0" w:space="0" w:color="auto"/>
                                                                                <w:left w:val="none" w:sz="0" w:space="0" w:color="auto"/>
                                                                                <w:bottom w:val="none" w:sz="0" w:space="0" w:color="auto"/>
                                                                                <w:right w:val="none" w:sz="0" w:space="0" w:color="auto"/>
                                                                              </w:divBdr>
                                                                            </w:div>
                                                                            <w:div w:id="273250598">
                                                                              <w:marLeft w:val="0"/>
                                                                              <w:marRight w:val="0"/>
                                                                              <w:marTop w:val="0"/>
                                                                              <w:marBottom w:val="0"/>
                                                                              <w:divBdr>
                                                                                <w:top w:val="none" w:sz="0" w:space="0" w:color="auto"/>
                                                                                <w:left w:val="none" w:sz="0" w:space="0" w:color="auto"/>
                                                                                <w:bottom w:val="none" w:sz="0" w:space="0" w:color="auto"/>
                                                                                <w:right w:val="none" w:sz="0" w:space="0" w:color="auto"/>
                                                                              </w:divBdr>
                                                                            </w:div>
                                                                            <w:div w:id="323243568">
                                                                              <w:marLeft w:val="0"/>
                                                                              <w:marRight w:val="0"/>
                                                                              <w:marTop w:val="0"/>
                                                                              <w:marBottom w:val="0"/>
                                                                              <w:divBdr>
                                                                                <w:top w:val="none" w:sz="0" w:space="0" w:color="auto"/>
                                                                                <w:left w:val="none" w:sz="0" w:space="0" w:color="auto"/>
                                                                                <w:bottom w:val="none" w:sz="0" w:space="0" w:color="auto"/>
                                                                                <w:right w:val="none" w:sz="0" w:space="0" w:color="auto"/>
                                                                              </w:divBdr>
                                                                            </w:div>
                                                                            <w:div w:id="533731961">
                                                                              <w:marLeft w:val="0"/>
                                                                              <w:marRight w:val="0"/>
                                                                              <w:marTop w:val="0"/>
                                                                              <w:marBottom w:val="0"/>
                                                                              <w:divBdr>
                                                                                <w:top w:val="none" w:sz="0" w:space="0" w:color="auto"/>
                                                                                <w:left w:val="none" w:sz="0" w:space="0" w:color="auto"/>
                                                                                <w:bottom w:val="none" w:sz="0" w:space="0" w:color="auto"/>
                                                                                <w:right w:val="none" w:sz="0" w:space="0" w:color="auto"/>
                                                                              </w:divBdr>
                                                                            </w:div>
                                                                            <w:div w:id="776676568">
                                                                              <w:marLeft w:val="0"/>
                                                                              <w:marRight w:val="0"/>
                                                                              <w:marTop w:val="0"/>
                                                                              <w:marBottom w:val="0"/>
                                                                              <w:divBdr>
                                                                                <w:top w:val="none" w:sz="0" w:space="0" w:color="auto"/>
                                                                                <w:left w:val="none" w:sz="0" w:space="0" w:color="auto"/>
                                                                                <w:bottom w:val="none" w:sz="0" w:space="0" w:color="auto"/>
                                                                                <w:right w:val="none" w:sz="0" w:space="0" w:color="auto"/>
                                                                              </w:divBdr>
                                                                            </w:div>
                                                                            <w:div w:id="1095638669">
                                                                              <w:marLeft w:val="0"/>
                                                                              <w:marRight w:val="0"/>
                                                                              <w:marTop w:val="0"/>
                                                                              <w:marBottom w:val="0"/>
                                                                              <w:divBdr>
                                                                                <w:top w:val="none" w:sz="0" w:space="0" w:color="auto"/>
                                                                                <w:left w:val="none" w:sz="0" w:space="0" w:color="auto"/>
                                                                                <w:bottom w:val="none" w:sz="0" w:space="0" w:color="auto"/>
                                                                                <w:right w:val="none" w:sz="0" w:space="0" w:color="auto"/>
                                                                              </w:divBdr>
                                                                            </w:div>
                                                                            <w:div w:id="1636327953">
                                                                              <w:marLeft w:val="0"/>
                                                                              <w:marRight w:val="0"/>
                                                                              <w:marTop w:val="0"/>
                                                                              <w:marBottom w:val="0"/>
                                                                              <w:divBdr>
                                                                                <w:top w:val="none" w:sz="0" w:space="0" w:color="auto"/>
                                                                                <w:left w:val="none" w:sz="0" w:space="0" w:color="auto"/>
                                                                                <w:bottom w:val="none" w:sz="0" w:space="0" w:color="auto"/>
                                                                                <w:right w:val="none" w:sz="0" w:space="0" w:color="auto"/>
                                                                              </w:divBdr>
                                                                            </w:div>
                                                                            <w:div w:id="20150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grc.ie" TargetMode="External"/><Relationship Id="rId18" Type="http://schemas.openxmlformats.org/officeDocument/2006/relationships/footer" Target="footer1.xml"/><Relationship Id="rId26" Type="http://schemas.openxmlformats.org/officeDocument/2006/relationships/chart" Target="charts/chart1.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mailto:info@wgrc.ie" TargetMode="External"/><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chart" Target="charts/chart2.xml"/><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114 Individuals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118 Participants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2"/>
                <c:pt idx="0">
                  <c:v>Male 60</c:v>
                </c:pt>
                <c:pt idx="1">
                  <c:v>Female 58</c:v>
                </c:pt>
              </c:strCache>
            </c:strRef>
          </c:cat>
          <c:val>
            <c:numRef>
              <c:f>Sheet1!$B$2:$B$5</c:f>
              <c:numCache>
                <c:formatCode>General</c:formatCode>
                <c:ptCount val="4"/>
                <c:pt idx="0">
                  <c:v>60</c:v>
                </c:pt>
                <c:pt idx="1">
                  <c:v>58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102 Individuals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118 Individuals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Sheet1!$A$2:$A$5</c:f>
              <c:strCache>
                <c:ptCount val="2"/>
                <c:pt idx="0">
                  <c:v>Male 53</c:v>
                </c:pt>
                <c:pt idx="1">
                  <c:v>Female 49</c:v>
                </c:pt>
              </c:strCache>
            </c:strRef>
          </c:cat>
          <c:val>
            <c:numRef>
              <c:f>Sheet1!$B$2:$B$5</c:f>
              <c:numCache>
                <c:formatCode>General</c:formatCode>
                <c:ptCount val="4"/>
                <c:pt idx="0">
                  <c:v>53</c:v>
                </c:pt>
                <c:pt idx="1">
                  <c:v>49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0C80F-151A-402A-B6F4-C81B23D69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12013</Words>
  <Characters>68478</Characters>
  <Application>Microsoft Office Word</Application>
  <DocSecurity>4</DocSecurity>
  <Lines>570</Lines>
  <Paragraphs>160</Paragraphs>
  <ScaleCrop>false</ScaleCrop>
  <HeadingPairs>
    <vt:vector size="2" baseType="variant">
      <vt:variant>
        <vt:lpstr>Title</vt:lpstr>
      </vt:variant>
      <vt:variant>
        <vt:i4>1</vt:i4>
      </vt:variant>
    </vt:vector>
  </HeadingPairs>
  <TitlesOfParts>
    <vt:vector size="1" baseType="lpstr">
      <vt:lpstr>Annual Report 2007</vt:lpstr>
    </vt:vector>
  </TitlesOfParts>
  <Company>Hewlett-Packard Company</Company>
  <LinksUpToDate>false</LinksUpToDate>
  <CharactersWithSpaces>80331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2007</dc:title>
  <dc:subject/>
  <dc:creator>Kay</dc:creator>
  <cp:keywords/>
  <cp:lastModifiedBy>Jennifer McGreal</cp:lastModifiedBy>
  <cp:revision>2</cp:revision>
  <cp:lastPrinted>2019-04-03T15:49:00Z</cp:lastPrinted>
  <dcterms:created xsi:type="dcterms:W3CDTF">2019-05-16T09:09:00Z</dcterms:created>
  <dcterms:modified xsi:type="dcterms:W3CDTF">2019-05-16T09:09:00Z</dcterms:modified>
</cp:coreProperties>
</file>